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0B" w:rsidRPr="00FF580A" w:rsidRDefault="00260A0B" w:rsidP="00260A0B">
      <w:pPr>
        <w:pStyle w:val="1"/>
        <w:shd w:val="clear" w:color="auto" w:fill="auto"/>
        <w:spacing w:line="360" w:lineRule="auto"/>
        <w:ind w:firstLine="0"/>
        <w:jc w:val="center"/>
      </w:pPr>
      <w:r w:rsidRPr="00FF580A">
        <w:rPr>
          <w:b/>
          <w:bCs/>
          <w:color w:val="000000"/>
          <w:lang w:eastAsia="ru-RU" w:bidi="ru-RU"/>
        </w:rPr>
        <w:t>П</w:t>
      </w:r>
      <w:bookmarkStart w:id="0" w:name="_GoBack"/>
      <w:bookmarkEnd w:id="0"/>
      <w:r w:rsidRPr="00FF580A">
        <w:rPr>
          <w:b/>
          <w:bCs/>
          <w:color w:val="000000"/>
          <w:lang w:eastAsia="ru-RU" w:bidi="ru-RU"/>
        </w:rPr>
        <w:t>РАВИЛА</w:t>
      </w:r>
    </w:p>
    <w:p w:rsidR="00260A0B" w:rsidRPr="00FF580A" w:rsidRDefault="00260A0B" w:rsidP="00260A0B">
      <w:pPr>
        <w:pStyle w:val="1"/>
        <w:shd w:val="clear" w:color="auto" w:fill="auto"/>
        <w:spacing w:line="360" w:lineRule="auto"/>
        <w:ind w:firstLine="0"/>
        <w:jc w:val="center"/>
      </w:pPr>
      <w:r w:rsidRPr="00FF580A">
        <w:rPr>
          <w:b/>
          <w:bCs/>
          <w:color w:val="000000"/>
          <w:lang w:eastAsia="ru-RU" w:bidi="ru-RU"/>
        </w:rPr>
        <w:t>применения организациями, осуществляющими</w:t>
      </w:r>
      <w:r w:rsidRPr="00FF580A">
        <w:rPr>
          <w:b/>
          <w:bCs/>
          <w:color w:val="000000"/>
          <w:lang w:eastAsia="ru-RU" w:bidi="ru-RU"/>
        </w:rPr>
        <w:br/>
        <w:t xml:space="preserve">образовательную деятельность, электронного </w:t>
      </w:r>
      <w:r w:rsidR="005A347D" w:rsidRPr="00FF580A">
        <w:rPr>
          <w:b/>
          <w:bCs/>
          <w:color w:val="000000"/>
          <w:lang w:eastAsia="ru-RU" w:bidi="ru-RU"/>
        </w:rPr>
        <w:t>обучения, дистанционных</w:t>
      </w:r>
      <w:r w:rsidRPr="00FF580A">
        <w:rPr>
          <w:b/>
          <w:bCs/>
          <w:color w:val="000000"/>
          <w:lang w:eastAsia="ru-RU" w:bidi="ru-RU"/>
        </w:rPr>
        <w:t xml:space="preserve"> образовательных технологий</w:t>
      </w:r>
      <w:r w:rsidR="00D3592C">
        <w:rPr>
          <w:b/>
          <w:bCs/>
          <w:color w:val="000000"/>
          <w:lang w:eastAsia="ru-RU" w:bidi="ru-RU"/>
        </w:rPr>
        <w:t xml:space="preserve"> </w:t>
      </w:r>
      <w:r w:rsidRPr="00FF580A">
        <w:rPr>
          <w:b/>
          <w:bCs/>
          <w:color w:val="000000"/>
          <w:lang w:eastAsia="ru-RU" w:bidi="ru-RU"/>
        </w:rPr>
        <w:t>при реализации образовательных программ</w:t>
      </w:r>
    </w:p>
    <w:p w:rsidR="00260A0B" w:rsidRPr="00FF580A" w:rsidRDefault="00260A0B" w:rsidP="00260A0B">
      <w:pPr>
        <w:pStyle w:val="1"/>
        <w:numPr>
          <w:ilvl w:val="0"/>
          <w:numId w:val="1"/>
        </w:numPr>
        <w:shd w:val="clear" w:color="auto" w:fill="auto"/>
        <w:tabs>
          <w:tab w:val="left" w:pos="1033"/>
        </w:tabs>
        <w:spacing w:line="360" w:lineRule="auto"/>
        <w:ind w:firstLine="740"/>
        <w:jc w:val="both"/>
      </w:pPr>
      <w:r w:rsidRPr="00FF580A">
        <w:rPr>
          <w:color w:val="000000"/>
          <w:lang w:eastAsia="ru-RU" w:bidi="ru-RU"/>
        </w:rPr>
        <w:t>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
    <w:p w:rsidR="00260A0B" w:rsidRPr="00FF580A" w:rsidRDefault="00260A0B" w:rsidP="00260A0B">
      <w:pPr>
        <w:pStyle w:val="1"/>
        <w:numPr>
          <w:ilvl w:val="0"/>
          <w:numId w:val="1"/>
        </w:numPr>
        <w:shd w:val="clear" w:color="auto" w:fill="auto"/>
        <w:tabs>
          <w:tab w:val="left" w:pos="1028"/>
        </w:tabs>
        <w:spacing w:line="360" w:lineRule="auto"/>
        <w:ind w:firstLine="740"/>
        <w:jc w:val="both"/>
      </w:pPr>
      <w:r w:rsidRPr="00FF580A">
        <w:rPr>
          <w:color w:val="000000"/>
          <w:lang w:eastAsia="ru-RU" w:bidi="ru-RU"/>
        </w:rPr>
        <w:t>Понятия, используемые в настоящих Правилах, означают следующее:</w:t>
      </w:r>
    </w:p>
    <w:p w:rsidR="00260A0B" w:rsidRPr="00FF580A" w:rsidRDefault="00260A0B" w:rsidP="00260A0B">
      <w:pPr>
        <w:pStyle w:val="1"/>
        <w:shd w:val="clear" w:color="auto" w:fill="auto"/>
        <w:spacing w:line="360" w:lineRule="auto"/>
        <w:ind w:firstLine="740"/>
        <w:jc w:val="both"/>
      </w:pPr>
      <w:r w:rsidRPr="00FF580A">
        <w:rPr>
          <w:color w:val="000000"/>
          <w:lang w:eastAsia="ru-RU" w:bidi="ru-RU"/>
        </w:rPr>
        <w:t>"информационные системы" - государственные информационные системы, региональные информационные системы и информационные системы образовательных организаций, эксплуатируемые при реализации образовательных программ или их частей с применением электронного обучения, дистанционных образовательных технологий;</w:t>
      </w:r>
    </w:p>
    <w:p w:rsidR="00260A0B" w:rsidRDefault="00260A0B" w:rsidP="00260A0B">
      <w:pPr>
        <w:pStyle w:val="1"/>
        <w:shd w:val="clear" w:color="auto" w:fill="auto"/>
        <w:spacing w:line="360" w:lineRule="auto"/>
        <w:ind w:firstLine="740"/>
        <w:jc w:val="both"/>
        <w:rPr>
          <w:color w:val="000000"/>
          <w:lang w:eastAsia="ru-RU" w:bidi="ru-RU"/>
        </w:rPr>
      </w:pPr>
      <w:r w:rsidRPr="00FF580A">
        <w:rPr>
          <w:color w:val="000000"/>
          <w:lang w:eastAsia="ru-RU" w:bidi="ru-RU"/>
        </w:rPr>
        <w:t>"онлайн-курс" - учебный курс, реализуемый с применением исключительно электронного обучения, дистанционных образовательных технологий, размещаемый на официальных сайтах образовательных организаций и образовательных платформах, доступ к которому предоставляется через информационно-телекоммуникационную сеть "Интернет" (далее - сеть "Интернет"), и направленный на обеспечение достижения обучающимися определенных результатов обучения;</w:t>
      </w:r>
      <w:r>
        <w:rPr>
          <w:color w:val="000000"/>
          <w:lang w:eastAsia="ru-RU" w:bidi="ru-RU"/>
        </w:rPr>
        <w:t xml:space="preserve"> </w:t>
      </w:r>
    </w:p>
    <w:p w:rsidR="00260A0B" w:rsidRPr="00FF580A" w:rsidRDefault="004D132D" w:rsidP="00260A0B">
      <w:pPr>
        <w:pStyle w:val="1"/>
        <w:shd w:val="clear" w:color="auto" w:fill="auto"/>
        <w:spacing w:line="360" w:lineRule="auto"/>
        <w:ind w:firstLine="740"/>
        <w:jc w:val="both"/>
      </w:pPr>
      <w:r w:rsidRPr="00FF580A">
        <w:rPr>
          <w:color w:val="000000"/>
          <w:lang w:eastAsia="ru-RU" w:bidi="ru-RU"/>
        </w:rPr>
        <w:t>"</w:t>
      </w:r>
      <w:r w:rsidR="00260A0B" w:rsidRPr="00FF580A">
        <w:rPr>
          <w:color w:val="000000"/>
          <w:lang w:eastAsia="ru-RU" w:bidi="ru-RU"/>
        </w:rPr>
        <w:t>цифровой образовательный контент" - материалы и средства обучения и воспитания, представленные в цифровом виде, включая информационные ресурсы, а также средства, способствующие определению уровня знаний, умений, навыков, компетенции и достижений обучающихся;</w:t>
      </w:r>
    </w:p>
    <w:p w:rsidR="00260A0B" w:rsidRPr="00FF580A" w:rsidRDefault="00260A0B" w:rsidP="00260A0B">
      <w:pPr>
        <w:pStyle w:val="1"/>
        <w:shd w:val="clear" w:color="auto" w:fill="auto"/>
        <w:spacing w:line="360" w:lineRule="auto"/>
        <w:ind w:firstLine="740"/>
        <w:jc w:val="both"/>
      </w:pPr>
      <w:r w:rsidRPr="00FF580A">
        <w:rPr>
          <w:color w:val="000000"/>
          <w:lang w:eastAsia="ru-RU" w:bidi="ru-RU"/>
        </w:rPr>
        <w:t xml:space="preserve">"цифровые образовательные сервисы" - цифровые решения, предоставляющие возможность приобретения знаний, умений и навыков, в том числе дистанционно, и обеспечивающие автоматизацию образовательной </w:t>
      </w:r>
      <w:r w:rsidRPr="00FF580A">
        <w:rPr>
          <w:color w:val="000000"/>
          <w:lang w:eastAsia="ru-RU" w:bidi="ru-RU"/>
        </w:rPr>
        <w:lastRenderedPageBreak/>
        <w:t>деятельности;</w:t>
      </w:r>
    </w:p>
    <w:p w:rsidR="00260A0B" w:rsidRPr="00FF580A" w:rsidRDefault="004D132D" w:rsidP="00260A0B">
      <w:pPr>
        <w:pStyle w:val="1"/>
        <w:shd w:val="clear" w:color="auto" w:fill="auto"/>
        <w:spacing w:line="360" w:lineRule="auto"/>
        <w:ind w:firstLine="740"/>
        <w:jc w:val="both"/>
      </w:pPr>
      <w:r w:rsidRPr="00FF580A">
        <w:rPr>
          <w:color w:val="000000"/>
          <w:lang w:eastAsia="ru-RU" w:bidi="ru-RU"/>
        </w:rPr>
        <w:t>"</w:t>
      </w:r>
      <w:r w:rsidR="00260A0B" w:rsidRPr="00FF580A">
        <w:rPr>
          <w:color w:val="000000"/>
          <w:lang w:eastAsia="ru-RU" w:bidi="ru-RU"/>
        </w:rPr>
        <w:t xml:space="preserve">цифровое индивидуальное портфолио обучающегося" </w:t>
      </w:r>
      <w:r>
        <w:rPr>
          <w:color w:val="000000"/>
          <w:lang w:eastAsia="ru-RU" w:bidi="ru-RU"/>
        </w:rPr>
        <w:t xml:space="preserve">- </w:t>
      </w:r>
      <w:r w:rsidR="00260A0B" w:rsidRPr="00FF580A">
        <w:rPr>
          <w:color w:val="000000"/>
          <w:lang w:eastAsia="ru-RU" w:bidi="ru-RU"/>
        </w:rPr>
        <w:t>структурированный набор данных обучающегося о его персональных достижениях, компетенции, документах об образовании и (или) о квалификации, документах об обучении и документах, подтверждающих освоение онлайн-курса.</w:t>
      </w:r>
    </w:p>
    <w:p w:rsidR="00260A0B" w:rsidRPr="00FF580A" w:rsidRDefault="00260A0B" w:rsidP="00260A0B">
      <w:pPr>
        <w:pStyle w:val="1"/>
        <w:numPr>
          <w:ilvl w:val="0"/>
          <w:numId w:val="1"/>
        </w:numPr>
        <w:shd w:val="clear" w:color="auto" w:fill="auto"/>
        <w:tabs>
          <w:tab w:val="left" w:pos="1033"/>
        </w:tabs>
        <w:spacing w:line="360" w:lineRule="auto"/>
        <w:ind w:firstLine="740"/>
        <w:jc w:val="both"/>
      </w:pPr>
      <w:r w:rsidRPr="00FF580A">
        <w:rPr>
          <w:color w:val="000000"/>
          <w:lang w:eastAsia="ru-RU" w:bidi="ru-RU"/>
        </w:rPr>
        <w:t>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частями 10 и 11 статьи 11 Федерального закона "Об образовании в Российской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rsidR="00260A0B" w:rsidRPr="00FF580A" w:rsidRDefault="00260A0B" w:rsidP="00260A0B">
      <w:pPr>
        <w:pStyle w:val="1"/>
        <w:numPr>
          <w:ilvl w:val="0"/>
          <w:numId w:val="1"/>
        </w:numPr>
        <w:shd w:val="clear" w:color="auto" w:fill="auto"/>
        <w:tabs>
          <w:tab w:val="left" w:pos="1038"/>
        </w:tabs>
        <w:spacing w:line="360" w:lineRule="auto"/>
        <w:ind w:firstLine="740"/>
        <w:jc w:val="both"/>
      </w:pPr>
      <w:r w:rsidRPr="00FF580A">
        <w:rPr>
          <w:color w:val="000000"/>
          <w:lang w:eastAsia="ru-RU" w:bidi="ru-RU"/>
        </w:rPr>
        <w:t>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rsidR="00260A0B" w:rsidRPr="00FF580A" w:rsidRDefault="00260A0B" w:rsidP="00260A0B">
      <w:pPr>
        <w:pStyle w:val="1"/>
        <w:shd w:val="clear" w:color="auto" w:fill="auto"/>
        <w:spacing w:line="360" w:lineRule="auto"/>
        <w:ind w:firstLine="720"/>
        <w:jc w:val="both"/>
      </w:pPr>
      <w:r w:rsidRPr="00FF580A">
        <w:rPr>
          <w:color w:val="000000"/>
          <w:lang w:eastAsia="ru-RU" w:bidi="ru-RU"/>
        </w:rPr>
        <w:t>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rsidR="00260A0B" w:rsidRPr="00FF580A" w:rsidRDefault="00260A0B" w:rsidP="00260A0B">
      <w:pPr>
        <w:pStyle w:val="1"/>
        <w:shd w:val="clear" w:color="auto" w:fill="auto"/>
        <w:spacing w:line="360" w:lineRule="auto"/>
        <w:ind w:firstLine="720"/>
        <w:jc w:val="both"/>
      </w:pPr>
      <w:r w:rsidRPr="00FF580A">
        <w:rPr>
          <w:color w:val="000000"/>
          <w:lang w:eastAsia="ru-RU" w:bidi="ru-RU"/>
        </w:rPr>
        <w:t xml:space="preserve">При реализации образовательных программ высшего образования, образовательных программ среднего профессионального образования, основных </w:t>
      </w:r>
      <w:r w:rsidRPr="00FF580A">
        <w:rPr>
          <w:color w:val="000000"/>
          <w:lang w:eastAsia="ru-RU" w:bidi="ru-RU"/>
        </w:rPr>
        <w:lastRenderedPageBreak/>
        <w:t>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260A0B" w:rsidRPr="00FF580A" w:rsidRDefault="00260A0B" w:rsidP="00260A0B">
      <w:pPr>
        <w:pStyle w:val="1"/>
        <w:numPr>
          <w:ilvl w:val="0"/>
          <w:numId w:val="1"/>
        </w:numPr>
        <w:shd w:val="clear" w:color="auto" w:fill="auto"/>
        <w:tabs>
          <w:tab w:val="left" w:pos="1033"/>
        </w:tabs>
        <w:spacing w:line="360" w:lineRule="auto"/>
        <w:ind w:firstLine="720"/>
        <w:jc w:val="both"/>
      </w:pPr>
      <w:r w:rsidRPr="00FF580A">
        <w:rPr>
          <w:color w:val="000000"/>
          <w:lang w:eastAsia="ru-RU" w:bidi="ru-RU"/>
        </w:rPr>
        <w:t>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"Единый портал государственных и муниципальных услуг (функций)"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итоговой аттестации таких обучающихся образовательная организация, осуществляющая образовательную деятельность по программам высшего образования, и (или) ее филиалы направляют в государственную информационную систему "Современная цифровая образовательная среда" следующие сведения об обучающихся и образовательных организациях, осуществляющих образовательную деятельность по программам высшего образования, и (или) о ее филиалах:</w:t>
      </w:r>
    </w:p>
    <w:p w:rsidR="00260A0B" w:rsidRPr="00FF580A" w:rsidRDefault="00260A0B" w:rsidP="00260A0B">
      <w:pPr>
        <w:pStyle w:val="1"/>
        <w:shd w:val="clear" w:color="auto" w:fill="auto"/>
        <w:tabs>
          <w:tab w:val="left" w:pos="1057"/>
        </w:tabs>
        <w:spacing w:line="360" w:lineRule="auto"/>
        <w:ind w:firstLine="720"/>
        <w:jc w:val="both"/>
      </w:pPr>
      <w:proofErr w:type="gramStart"/>
      <w:r w:rsidRPr="00FF580A">
        <w:rPr>
          <w:color w:val="000000"/>
          <w:lang w:eastAsia="ru-RU" w:bidi="ru-RU"/>
        </w:rPr>
        <w:t>а)</w:t>
      </w:r>
      <w:r w:rsidRPr="00FF580A">
        <w:rPr>
          <w:color w:val="000000"/>
          <w:lang w:eastAsia="ru-RU" w:bidi="ru-RU"/>
        </w:rPr>
        <w:tab/>
      </w:r>
      <w:proofErr w:type="gramEnd"/>
      <w:r w:rsidRPr="00FF580A">
        <w:rPr>
          <w:color w:val="000000"/>
          <w:lang w:eastAsia="ru-RU" w:bidi="ru-RU"/>
        </w:rPr>
        <w:t>фамилия, имя, отчество (при наличии);</w:t>
      </w:r>
    </w:p>
    <w:p w:rsidR="00260A0B" w:rsidRPr="00FF580A" w:rsidRDefault="00260A0B" w:rsidP="00260A0B">
      <w:pPr>
        <w:pStyle w:val="1"/>
        <w:shd w:val="clear" w:color="auto" w:fill="auto"/>
        <w:tabs>
          <w:tab w:val="left" w:pos="1071"/>
        </w:tabs>
        <w:spacing w:line="360" w:lineRule="auto"/>
        <w:ind w:firstLine="720"/>
        <w:jc w:val="both"/>
      </w:pPr>
      <w:proofErr w:type="gramStart"/>
      <w:r w:rsidRPr="00FF580A">
        <w:rPr>
          <w:color w:val="000000"/>
          <w:lang w:eastAsia="ru-RU" w:bidi="ru-RU"/>
        </w:rPr>
        <w:t>б)</w:t>
      </w:r>
      <w:r w:rsidRPr="00FF580A">
        <w:rPr>
          <w:color w:val="000000"/>
          <w:lang w:eastAsia="ru-RU" w:bidi="ru-RU"/>
        </w:rPr>
        <w:tab/>
      </w:r>
      <w:proofErr w:type="gramEnd"/>
      <w:r w:rsidRPr="00FF580A">
        <w:rPr>
          <w:color w:val="000000"/>
          <w:lang w:eastAsia="ru-RU" w:bidi="ru-RU"/>
        </w:rPr>
        <w:t>страховой номер индивидуального лицевого счета обучающегося;</w:t>
      </w:r>
    </w:p>
    <w:p w:rsidR="00260A0B" w:rsidRPr="00FF580A" w:rsidRDefault="00260A0B" w:rsidP="00260A0B">
      <w:pPr>
        <w:pStyle w:val="1"/>
        <w:shd w:val="clear" w:color="auto" w:fill="auto"/>
        <w:tabs>
          <w:tab w:val="left" w:pos="1071"/>
        </w:tabs>
        <w:spacing w:line="360" w:lineRule="auto"/>
        <w:ind w:firstLine="720"/>
        <w:jc w:val="both"/>
      </w:pPr>
      <w:proofErr w:type="gramStart"/>
      <w:r w:rsidRPr="00FF580A">
        <w:rPr>
          <w:color w:val="000000"/>
          <w:lang w:eastAsia="ru-RU" w:bidi="ru-RU"/>
        </w:rPr>
        <w:t>в)</w:t>
      </w:r>
      <w:r w:rsidRPr="00FF580A">
        <w:rPr>
          <w:color w:val="000000"/>
          <w:lang w:eastAsia="ru-RU" w:bidi="ru-RU"/>
        </w:rPr>
        <w:tab/>
      </w:r>
      <w:proofErr w:type="gramEnd"/>
      <w:r w:rsidRPr="00FF580A">
        <w:rPr>
          <w:color w:val="000000"/>
          <w:lang w:eastAsia="ru-RU" w:bidi="ru-RU"/>
        </w:rPr>
        <w:t>форма обучения;</w:t>
      </w:r>
    </w:p>
    <w:p w:rsidR="00260A0B" w:rsidRPr="00FF580A" w:rsidRDefault="00260A0B" w:rsidP="00260A0B">
      <w:pPr>
        <w:pStyle w:val="1"/>
        <w:shd w:val="clear" w:color="auto" w:fill="auto"/>
        <w:tabs>
          <w:tab w:val="left" w:pos="1071"/>
        </w:tabs>
        <w:spacing w:line="360" w:lineRule="auto"/>
        <w:ind w:firstLine="720"/>
        <w:jc w:val="both"/>
      </w:pPr>
      <w:proofErr w:type="gramStart"/>
      <w:r w:rsidRPr="00FF580A">
        <w:rPr>
          <w:color w:val="000000"/>
          <w:lang w:eastAsia="ru-RU" w:bidi="ru-RU"/>
        </w:rPr>
        <w:t>г)</w:t>
      </w:r>
      <w:r w:rsidRPr="00FF580A">
        <w:rPr>
          <w:color w:val="000000"/>
          <w:lang w:eastAsia="ru-RU" w:bidi="ru-RU"/>
        </w:rPr>
        <w:tab/>
      </w:r>
      <w:proofErr w:type="gramEnd"/>
      <w:r w:rsidRPr="00FF580A">
        <w:rPr>
          <w:color w:val="000000"/>
          <w:lang w:eastAsia="ru-RU" w:bidi="ru-RU"/>
        </w:rPr>
        <w:t>уровень образования;</w:t>
      </w:r>
    </w:p>
    <w:p w:rsidR="00260A0B" w:rsidRPr="00FF580A" w:rsidRDefault="00260A0B" w:rsidP="00260A0B">
      <w:pPr>
        <w:pStyle w:val="1"/>
        <w:shd w:val="clear" w:color="auto" w:fill="auto"/>
        <w:tabs>
          <w:tab w:val="left" w:pos="1081"/>
        </w:tabs>
        <w:spacing w:line="360" w:lineRule="auto"/>
        <w:ind w:firstLine="720"/>
        <w:jc w:val="both"/>
      </w:pPr>
      <w:proofErr w:type="gramStart"/>
      <w:r w:rsidRPr="00FF580A">
        <w:rPr>
          <w:color w:val="000000"/>
          <w:lang w:eastAsia="ru-RU" w:bidi="ru-RU"/>
        </w:rPr>
        <w:t>д)</w:t>
      </w:r>
      <w:r w:rsidRPr="00FF580A">
        <w:rPr>
          <w:color w:val="000000"/>
          <w:lang w:eastAsia="ru-RU" w:bidi="ru-RU"/>
        </w:rPr>
        <w:tab/>
      </w:r>
      <w:proofErr w:type="gramEnd"/>
      <w:r w:rsidRPr="00FF580A">
        <w:rPr>
          <w:color w:val="000000"/>
          <w:lang w:eastAsia="ru-RU" w:bidi="ru-RU"/>
        </w:rPr>
        <w:t>наименование факультета;</w:t>
      </w:r>
    </w:p>
    <w:p w:rsidR="00260A0B" w:rsidRPr="00FF580A" w:rsidRDefault="00260A0B" w:rsidP="00260A0B">
      <w:pPr>
        <w:pStyle w:val="1"/>
        <w:shd w:val="clear" w:color="auto" w:fill="auto"/>
        <w:tabs>
          <w:tab w:val="left" w:pos="1081"/>
        </w:tabs>
        <w:spacing w:line="360" w:lineRule="auto"/>
        <w:ind w:firstLine="720"/>
        <w:jc w:val="both"/>
      </w:pPr>
      <w:proofErr w:type="gramStart"/>
      <w:r w:rsidRPr="00FF580A">
        <w:rPr>
          <w:color w:val="000000"/>
          <w:lang w:eastAsia="ru-RU" w:bidi="ru-RU"/>
        </w:rPr>
        <w:t>е)</w:t>
      </w:r>
      <w:r w:rsidRPr="00FF580A">
        <w:rPr>
          <w:color w:val="000000"/>
          <w:lang w:eastAsia="ru-RU" w:bidi="ru-RU"/>
        </w:rPr>
        <w:tab/>
      </w:r>
      <w:proofErr w:type="gramEnd"/>
      <w:r w:rsidRPr="00FF580A">
        <w:rPr>
          <w:color w:val="000000"/>
          <w:lang w:eastAsia="ru-RU" w:bidi="ru-RU"/>
        </w:rPr>
        <w:t>наименование направления подготовки (специальности);</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t>ж)</w:t>
      </w:r>
      <w:r w:rsidRPr="00FF580A">
        <w:rPr>
          <w:color w:val="000000"/>
          <w:lang w:eastAsia="ru-RU" w:bidi="ru-RU"/>
        </w:rPr>
        <w:tab/>
      </w:r>
      <w:proofErr w:type="gramEnd"/>
      <w:r w:rsidRPr="00FF580A">
        <w:rPr>
          <w:color w:val="000000"/>
          <w:lang w:eastAsia="ru-RU" w:bidi="ru-RU"/>
        </w:rPr>
        <w:t>дата выдачи и номер зачетной книжки;</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t>з)</w:t>
      </w:r>
      <w:r w:rsidRPr="00FF580A">
        <w:rPr>
          <w:color w:val="000000"/>
          <w:lang w:eastAsia="ru-RU" w:bidi="ru-RU"/>
        </w:rPr>
        <w:tab/>
      </w:r>
      <w:proofErr w:type="gramEnd"/>
      <w:r w:rsidRPr="00FF580A">
        <w:rPr>
          <w:color w:val="000000"/>
          <w:lang w:eastAsia="ru-RU" w:bidi="ru-RU"/>
        </w:rPr>
        <w:t>реквизиты приказа о зачислении (дата и номер);</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t>и)</w:t>
      </w:r>
      <w:r w:rsidRPr="00FF580A">
        <w:rPr>
          <w:color w:val="000000"/>
          <w:lang w:eastAsia="ru-RU" w:bidi="ru-RU"/>
        </w:rPr>
        <w:tab/>
      </w:r>
      <w:proofErr w:type="gramEnd"/>
      <w:r w:rsidRPr="00FF580A">
        <w:rPr>
          <w:color w:val="000000"/>
          <w:lang w:eastAsia="ru-RU" w:bidi="ru-RU"/>
        </w:rPr>
        <w:t>номер курса;</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t>к)</w:t>
      </w:r>
      <w:r w:rsidRPr="00FF580A">
        <w:rPr>
          <w:color w:val="000000"/>
          <w:lang w:eastAsia="ru-RU" w:bidi="ru-RU"/>
        </w:rPr>
        <w:tab/>
      </w:r>
      <w:proofErr w:type="gramEnd"/>
      <w:r w:rsidRPr="00FF580A">
        <w:rPr>
          <w:color w:val="000000"/>
          <w:lang w:eastAsia="ru-RU" w:bidi="ru-RU"/>
        </w:rPr>
        <w:t>семестр;</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lastRenderedPageBreak/>
        <w:t>л)</w:t>
      </w:r>
      <w:r w:rsidRPr="00FF580A">
        <w:rPr>
          <w:color w:val="000000"/>
          <w:lang w:eastAsia="ru-RU" w:bidi="ru-RU"/>
        </w:rPr>
        <w:tab/>
      </w:r>
      <w:proofErr w:type="gramEnd"/>
      <w:r w:rsidRPr="00FF580A">
        <w:rPr>
          <w:color w:val="000000"/>
          <w:lang w:eastAsia="ru-RU" w:bidi="ru-RU"/>
        </w:rPr>
        <w:t>период обучения;</w:t>
      </w:r>
    </w:p>
    <w:p w:rsidR="00260A0B" w:rsidRPr="00FF580A" w:rsidRDefault="00260A0B" w:rsidP="00260A0B">
      <w:pPr>
        <w:pStyle w:val="1"/>
        <w:shd w:val="clear" w:color="auto" w:fill="auto"/>
        <w:tabs>
          <w:tab w:val="left" w:pos="1129"/>
        </w:tabs>
        <w:spacing w:line="360" w:lineRule="auto"/>
        <w:ind w:firstLine="720"/>
        <w:jc w:val="both"/>
      </w:pPr>
      <w:proofErr w:type="gramStart"/>
      <w:r w:rsidRPr="00FF580A">
        <w:rPr>
          <w:color w:val="000000"/>
          <w:lang w:eastAsia="ru-RU" w:bidi="ru-RU"/>
        </w:rPr>
        <w:t>м)</w:t>
      </w:r>
      <w:r w:rsidRPr="00FF580A">
        <w:rPr>
          <w:color w:val="000000"/>
          <w:lang w:eastAsia="ru-RU" w:bidi="ru-RU"/>
        </w:rPr>
        <w:tab/>
      </w:r>
      <w:proofErr w:type="gramEnd"/>
      <w:r w:rsidRPr="00FF580A">
        <w:rPr>
          <w:color w:val="000000"/>
          <w:lang w:eastAsia="ru-RU" w:bidi="ru-RU"/>
        </w:rPr>
        <w:t>сведения о результатах проведения промежуточной аттестации, текущего контроля успеваемости и итоговой аттестации, а также о лицах, проводивших промежуточную аттестацию, текущий контроль успеваемости и итоговую аттестацию;</w:t>
      </w:r>
    </w:p>
    <w:p w:rsidR="00260A0B" w:rsidRPr="00FF580A" w:rsidRDefault="00260A0B" w:rsidP="00260A0B">
      <w:pPr>
        <w:pStyle w:val="1"/>
        <w:shd w:val="clear" w:color="auto" w:fill="auto"/>
        <w:tabs>
          <w:tab w:val="left" w:pos="1134"/>
        </w:tabs>
        <w:spacing w:line="360" w:lineRule="auto"/>
        <w:ind w:firstLine="720"/>
        <w:jc w:val="both"/>
      </w:pPr>
      <w:proofErr w:type="gramStart"/>
      <w:r w:rsidRPr="00FF580A">
        <w:rPr>
          <w:color w:val="000000"/>
          <w:lang w:eastAsia="ru-RU" w:bidi="ru-RU"/>
        </w:rPr>
        <w:t>н)</w:t>
      </w:r>
      <w:r w:rsidRPr="00FF580A">
        <w:rPr>
          <w:color w:val="000000"/>
          <w:lang w:eastAsia="ru-RU" w:bidi="ru-RU"/>
        </w:rPr>
        <w:tab/>
      </w:r>
      <w:proofErr w:type="gramEnd"/>
      <w:r w:rsidRPr="00FF580A">
        <w:rPr>
          <w:color w:val="000000"/>
          <w:lang w:eastAsia="ru-RU" w:bidi="ru-RU"/>
        </w:rPr>
        <w:t>плановая дата окончания обучения;</w:t>
      </w:r>
    </w:p>
    <w:p w:rsidR="00260A0B" w:rsidRPr="00FF580A" w:rsidRDefault="00260A0B" w:rsidP="00260A0B">
      <w:pPr>
        <w:pStyle w:val="1"/>
        <w:shd w:val="clear" w:color="auto" w:fill="auto"/>
        <w:tabs>
          <w:tab w:val="left" w:pos="1124"/>
        </w:tabs>
        <w:spacing w:line="360" w:lineRule="auto"/>
        <w:ind w:firstLine="720"/>
        <w:jc w:val="both"/>
      </w:pPr>
      <w:proofErr w:type="gramStart"/>
      <w:r w:rsidRPr="00FF580A">
        <w:rPr>
          <w:color w:val="000000"/>
          <w:lang w:eastAsia="ru-RU" w:bidi="ru-RU"/>
        </w:rPr>
        <w:t>о)</w:t>
      </w:r>
      <w:r w:rsidRPr="00FF580A">
        <w:rPr>
          <w:color w:val="000000"/>
          <w:lang w:eastAsia="ru-RU" w:bidi="ru-RU"/>
        </w:rPr>
        <w:tab/>
      </w:r>
      <w:proofErr w:type="gramEnd"/>
      <w:r w:rsidRPr="00FF580A">
        <w:rPr>
          <w:color w:val="000000"/>
          <w:lang w:eastAsia="ru-RU" w:bidi="ru-RU"/>
        </w:rPr>
        <w:t>сведения о факте прекращения обучения, реквизиты приказа об отчислении (дата и номер);</w:t>
      </w:r>
    </w:p>
    <w:p w:rsidR="00260A0B" w:rsidRPr="00FF580A" w:rsidRDefault="00260A0B" w:rsidP="00260A0B">
      <w:pPr>
        <w:pStyle w:val="1"/>
        <w:shd w:val="clear" w:color="auto" w:fill="auto"/>
        <w:tabs>
          <w:tab w:val="left" w:pos="1124"/>
        </w:tabs>
        <w:spacing w:line="360" w:lineRule="auto"/>
        <w:ind w:firstLine="720"/>
        <w:jc w:val="both"/>
      </w:pPr>
      <w:proofErr w:type="gramStart"/>
      <w:r w:rsidRPr="00FF580A">
        <w:rPr>
          <w:color w:val="000000"/>
          <w:lang w:eastAsia="ru-RU" w:bidi="ru-RU"/>
        </w:rPr>
        <w:t>п)</w:t>
      </w:r>
      <w:r w:rsidRPr="00FF580A">
        <w:rPr>
          <w:color w:val="000000"/>
          <w:lang w:eastAsia="ru-RU" w:bidi="ru-RU"/>
        </w:rPr>
        <w:tab/>
      </w:r>
      <w:proofErr w:type="gramEnd"/>
      <w:r w:rsidRPr="00FF580A">
        <w:rPr>
          <w:color w:val="000000"/>
          <w:lang w:eastAsia="ru-RU" w:bidi="ru-RU"/>
        </w:rPr>
        <w:t>полное наименование образовательной организации, основной государственный регистрационный номер образовательной организации (филиала), идентификационный номер налогоплательщика образовательной организации (филиала), код причины постановки на учет образовательной организации (филиала), наименование учредителя (учредителей) образовательной организации.</w:t>
      </w:r>
    </w:p>
    <w:p w:rsidR="00260A0B" w:rsidRPr="00FF580A" w:rsidRDefault="00260A0B" w:rsidP="00260A0B">
      <w:pPr>
        <w:pStyle w:val="1"/>
        <w:numPr>
          <w:ilvl w:val="0"/>
          <w:numId w:val="1"/>
        </w:numPr>
        <w:shd w:val="clear" w:color="auto" w:fill="auto"/>
        <w:tabs>
          <w:tab w:val="left" w:pos="1033"/>
        </w:tabs>
        <w:spacing w:line="360" w:lineRule="auto"/>
        <w:ind w:firstLine="720"/>
        <w:jc w:val="both"/>
      </w:pPr>
      <w:r w:rsidRPr="00FF580A">
        <w:rPr>
          <w:color w:val="000000"/>
          <w:lang w:eastAsia="ru-RU" w:bidi="ru-RU"/>
        </w:rPr>
        <w:t>Сведения, указанные в пункте 5 настоящих Правил, подлежат передаче Министерством науки и высшего образования Российской Федерации из государственной информационной системы "Современная цифровая образовательная среда" в федеральную государственную информационную систему "Единая система идентификации и аутентификации в инфраструктуре, обеспечивающей информационно</w:t>
      </w:r>
      <w:r w:rsidR="007777B2">
        <w:rPr>
          <w:color w:val="000000"/>
          <w:lang w:eastAsia="ru-RU" w:bidi="ru-RU"/>
        </w:rPr>
        <w:t xml:space="preserve"> </w:t>
      </w:r>
      <w:r w:rsidRPr="00FF580A">
        <w:rPr>
          <w:color w:val="000000"/>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целях формирования на их основании в личном кабинете обучающегося на едином портале сведений из зачетной книжки.</w:t>
      </w:r>
    </w:p>
    <w:p w:rsidR="00260A0B" w:rsidRPr="00FF580A" w:rsidRDefault="00260A0B" w:rsidP="00260A0B">
      <w:pPr>
        <w:pStyle w:val="1"/>
        <w:numPr>
          <w:ilvl w:val="0"/>
          <w:numId w:val="1"/>
        </w:numPr>
        <w:shd w:val="clear" w:color="auto" w:fill="auto"/>
        <w:tabs>
          <w:tab w:val="left" w:pos="1033"/>
        </w:tabs>
        <w:spacing w:line="360" w:lineRule="auto"/>
        <w:ind w:firstLine="720"/>
        <w:jc w:val="both"/>
      </w:pPr>
      <w:r w:rsidRPr="00FF580A">
        <w:rPr>
          <w:color w:val="000000"/>
          <w:lang w:eastAsia="ru-RU" w:bidi="ru-RU"/>
        </w:rPr>
        <w:t>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rsidR="00260A0B" w:rsidRPr="00FF580A" w:rsidRDefault="004D132D" w:rsidP="004D132D">
      <w:pPr>
        <w:pStyle w:val="1"/>
        <w:shd w:val="clear" w:color="auto" w:fill="auto"/>
        <w:tabs>
          <w:tab w:val="left" w:pos="1052"/>
        </w:tabs>
        <w:spacing w:line="360" w:lineRule="auto"/>
        <w:ind w:firstLine="0"/>
        <w:jc w:val="both"/>
      </w:pPr>
      <w:r>
        <w:rPr>
          <w:color w:val="000000"/>
          <w:lang w:eastAsia="ru-RU" w:bidi="ru-RU"/>
        </w:rPr>
        <w:tab/>
      </w:r>
      <w:proofErr w:type="gramStart"/>
      <w:r w:rsidR="00260A0B" w:rsidRPr="00FF580A">
        <w:rPr>
          <w:color w:val="000000"/>
          <w:lang w:eastAsia="ru-RU" w:bidi="ru-RU"/>
        </w:rPr>
        <w:t>а)</w:t>
      </w:r>
      <w:r w:rsidR="00260A0B" w:rsidRPr="00FF580A">
        <w:rPr>
          <w:color w:val="000000"/>
          <w:lang w:eastAsia="ru-RU" w:bidi="ru-RU"/>
        </w:rPr>
        <w:tab/>
      </w:r>
      <w:proofErr w:type="gramEnd"/>
      <w:r w:rsidR="00260A0B" w:rsidRPr="00FF580A">
        <w:rPr>
          <w:color w:val="000000"/>
          <w:lang w:eastAsia="ru-RU" w:bidi="ru-RU"/>
        </w:rPr>
        <w:t xml:space="preserve">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w:t>
      </w:r>
      <w:r w:rsidR="00260A0B" w:rsidRPr="00FF580A">
        <w:rPr>
          <w:color w:val="000000"/>
          <w:lang w:eastAsia="ru-RU" w:bidi="ru-RU"/>
        </w:rPr>
        <w:lastRenderedPageBreak/>
        <w:t>онлайн-курсам;</w:t>
      </w:r>
    </w:p>
    <w:p w:rsidR="00260A0B" w:rsidRPr="00FF580A" w:rsidRDefault="004D132D" w:rsidP="004D132D">
      <w:pPr>
        <w:pStyle w:val="1"/>
        <w:shd w:val="clear" w:color="auto" w:fill="auto"/>
        <w:tabs>
          <w:tab w:val="left" w:pos="1066"/>
        </w:tabs>
        <w:spacing w:line="360" w:lineRule="auto"/>
        <w:ind w:firstLine="0"/>
        <w:jc w:val="both"/>
      </w:pPr>
      <w:r>
        <w:rPr>
          <w:color w:val="000000"/>
          <w:lang w:eastAsia="ru-RU" w:bidi="ru-RU"/>
        </w:rPr>
        <w:tab/>
      </w:r>
      <w:proofErr w:type="gramStart"/>
      <w:r w:rsidR="00260A0B" w:rsidRPr="00FF580A">
        <w:rPr>
          <w:color w:val="000000"/>
          <w:lang w:eastAsia="ru-RU" w:bidi="ru-RU"/>
        </w:rPr>
        <w:t>б)</w:t>
      </w:r>
      <w:r w:rsidR="00260A0B" w:rsidRPr="00FF580A">
        <w:rPr>
          <w:color w:val="000000"/>
          <w:lang w:eastAsia="ru-RU" w:bidi="ru-RU"/>
        </w:rPr>
        <w:tab/>
      </w:r>
      <w:proofErr w:type="gramEnd"/>
      <w:r w:rsidR="00260A0B" w:rsidRPr="00FF580A">
        <w:rPr>
          <w:color w:val="000000"/>
          <w:lang w:eastAsia="ru-RU" w:bidi="ru-RU"/>
        </w:rPr>
        <w:t>доступ к государственным информационным системам, предусматривающим обработку персональных данных обучающихся, создаваемым,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w:t>
      </w:r>
    </w:p>
    <w:p w:rsidR="00260A0B" w:rsidRPr="00FF580A" w:rsidRDefault="004D132D" w:rsidP="004D132D">
      <w:pPr>
        <w:pStyle w:val="1"/>
        <w:shd w:val="clear" w:color="auto" w:fill="auto"/>
        <w:tabs>
          <w:tab w:val="left" w:pos="1062"/>
        </w:tabs>
        <w:spacing w:line="360" w:lineRule="auto"/>
        <w:ind w:firstLine="0"/>
        <w:jc w:val="both"/>
      </w:pPr>
      <w:r>
        <w:rPr>
          <w:color w:val="000000"/>
          <w:lang w:eastAsia="ru-RU" w:bidi="ru-RU"/>
        </w:rPr>
        <w:tab/>
      </w:r>
      <w:proofErr w:type="gramStart"/>
      <w:r w:rsidR="00260A0B" w:rsidRPr="00FF580A">
        <w:rPr>
          <w:color w:val="000000"/>
          <w:lang w:eastAsia="ru-RU" w:bidi="ru-RU"/>
        </w:rPr>
        <w:t>в)</w:t>
      </w:r>
      <w:r w:rsidR="00260A0B" w:rsidRPr="00FF580A">
        <w:rPr>
          <w:color w:val="000000"/>
          <w:lang w:eastAsia="ru-RU" w:bidi="ru-RU"/>
        </w:rPr>
        <w:tab/>
      </w:r>
      <w:proofErr w:type="gramEnd"/>
      <w:r w:rsidR="00260A0B" w:rsidRPr="00FF580A">
        <w:rPr>
          <w:color w:val="000000"/>
          <w:lang w:eastAsia="ru-RU" w:bidi="ru-RU"/>
        </w:rPr>
        <w:t>доступ к базам данных и информационным справочным системам, состав которых определяется в рабочих программах учебных предметов, курсов и дисциплин (модулей) для образовательных программ среднего профессионального образования и образовательных программ высшего образования;</w:t>
      </w:r>
    </w:p>
    <w:p w:rsidR="00260A0B" w:rsidRPr="00FF580A" w:rsidRDefault="004D132D" w:rsidP="004D132D">
      <w:pPr>
        <w:pStyle w:val="1"/>
        <w:shd w:val="clear" w:color="auto" w:fill="auto"/>
        <w:tabs>
          <w:tab w:val="left" w:pos="1062"/>
        </w:tabs>
        <w:spacing w:line="360" w:lineRule="auto"/>
        <w:ind w:firstLine="0"/>
        <w:jc w:val="both"/>
      </w:pPr>
      <w:r>
        <w:rPr>
          <w:color w:val="000000"/>
          <w:lang w:eastAsia="ru-RU" w:bidi="ru-RU"/>
        </w:rPr>
        <w:tab/>
      </w:r>
      <w:proofErr w:type="gramStart"/>
      <w:r w:rsidR="00260A0B" w:rsidRPr="00FF580A">
        <w:rPr>
          <w:color w:val="000000"/>
          <w:lang w:eastAsia="ru-RU" w:bidi="ru-RU"/>
        </w:rPr>
        <w:t>г)</w:t>
      </w:r>
      <w:r w:rsidR="00260A0B" w:rsidRPr="00FF580A">
        <w:rPr>
          <w:color w:val="000000"/>
          <w:lang w:eastAsia="ru-RU" w:bidi="ru-RU"/>
        </w:rPr>
        <w:tab/>
      </w:r>
      <w:proofErr w:type="gramEnd"/>
      <w:r w:rsidR="00260A0B" w:rsidRPr="00FF580A">
        <w:rPr>
          <w:color w:val="000000"/>
          <w:lang w:eastAsia="ru-RU" w:bidi="ru-RU"/>
        </w:rPr>
        <w:t>фиксацию хода образовательного процесса, результатов промежуточной аттестации, текущего контроля успеваемости и итоговой аттестации;</w:t>
      </w:r>
    </w:p>
    <w:p w:rsidR="00260A0B" w:rsidRPr="00FF580A" w:rsidRDefault="00260A0B" w:rsidP="00260A0B">
      <w:pPr>
        <w:pStyle w:val="1"/>
        <w:shd w:val="clear" w:color="auto" w:fill="auto"/>
        <w:tabs>
          <w:tab w:val="left" w:pos="1071"/>
        </w:tabs>
        <w:spacing w:line="360" w:lineRule="auto"/>
        <w:ind w:firstLine="740"/>
        <w:jc w:val="both"/>
      </w:pPr>
      <w:proofErr w:type="gramStart"/>
      <w:r w:rsidRPr="00FF580A">
        <w:rPr>
          <w:color w:val="000000"/>
          <w:lang w:eastAsia="ru-RU" w:bidi="ru-RU"/>
        </w:rPr>
        <w:t>д)</w:t>
      </w:r>
      <w:r w:rsidRPr="00FF580A">
        <w:rPr>
          <w:color w:val="000000"/>
          <w:lang w:eastAsia="ru-RU" w:bidi="ru-RU"/>
        </w:rPr>
        <w:tab/>
      </w:r>
      <w:proofErr w:type="gramEnd"/>
      <w:r w:rsidRPr="00FF580A">
        <w:rPr>
          <w:color w:val="000000"/>
          <w:lang w:eastAsia="ru-RU" w:bidi="ru-RU"/>
        </w:rPr>
        <w:t>возможность проведения всех видов занятий, оценки результатов обучения по образовательным программам, реализация которых предусмотрена с применением электронного обучения, дистанционных образовательных технологий;</w:t>
      </w:r>
    </w:p>
    <w:p w:rsidR="00260A0B" w:rsidRPr="00FF580A" w:rsidRDefault="00260A0B" w:rsidP="00260A0B">
      <w:pPr>
        <w:pStyle w:val="1"/>
        <w:shd w:val="clear" w:color="auto" w:fill="auto"/>
        <w:tabs>
          <w:tab w:val="left" w:pos="1081"/>
        </w:tabs>
        <w:spacing w:line="360" w:lineRule="auto"/>
        <w:ind w:firstLine="740"/>
        <w:jc w:val="both"/>
      </w:pPr>
      <w:proofErr w:type="gramStart"/>
      <w:r w:rsidRPr="00FF580A">
        <w:rPr>
          <w:color w:val="000000"/>
          <w:lang w:eastAsia="ru-RU" w:bidi="ru-RU"/>
        </w:rPr>
        <w:t>е)</w:t>
      </w:r>
      <w:r w:rsidRPr="00FF580A">
        <w:rPr>
          <w:color w:val="000000"/>
          <w:lang w:eastAsia="ru-RU" w:bidi="ru-RU"/>
        </w:rPr>
        <w:tab/>
      </w:r>
      <w:proofErr w:type="gramEnd"/>
      <w:r w:rsidRPr="00FF580A">
        <w:rPr>
          <w:color w:val="000000"/>
          <w:lang w:eastAsia="ru-RU" w:bidi="ru-RU"/>
        </w:rPr>
        <w:t>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rsidR="00260A0B" w:rsidRPr="00FF580A" w:rsidRDefault="00260A0B" w:rsidP="00260A0B">
      <w:pPr>
        <w:pStyle w:val="1"/>
        <w:shd w:val="clear" w:color="auto" w:fill="auto"/>
        <w:tabs>
          <w:tab w:val="left" w:pos="1119"/>
        </w:tabs>
        <w:spacing w:line="360" w:lineRule="auto"/>
        <w:ind w:firstLine="740"/>
        <w:jc w:val="both"/>
      </w:pPr>
      <w:proofErr w:type="gramStart"/>
      <w:r w:rsidRPr="00FF580A">
        <w:rPr>
          <w:color w:val="000000"/>
          <w:lang w:eastAsia="ru-RU" w:bidi="ru-RU"/>
        </w:rPr>
        <w:t>ж)</w:t>
      </w:r>
      <w:r w:rsidRPr="00FF580A">
        <w:rPr>
          <w:color w:val="000000"/>
          <w:lang w:eastAsia="ru-RU" w:bidi="ru-RU"/>
        </w:rPr>
        <w:tab/>
      </w:r>
      <w:proofErr w:type="gramEnd"/>
      <w:r w:rsidRPr="00FF580A">
        <w:rPr>
          <w:color w:val="000000"/>
          <w:lang w:eastAsia="ru-RU" w:bidi="ru-RU"/>
        </w:rPr>
        <w:t>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rsidR="00260A0B" w:rsidRPr="00FF580A" w:rsidRDefault="00260A0B" w:rsidP="00260A0B">
      <w:pPr>
        <w:pStyle w:val="1"/>
        <w:numPr>
          <w:ilvl w:val="0"/>
          <w:numId w:val="1"/>
        </w:numPr>
        <w:shd w:val="clear" w:color="auto" w:fill="auto"/>
        <w:tabs>
          <w:tab w:val="left" w:pos="1028"/>
        </w:tabs>
        <w:spacing w:line="360" w:lineRule="auto"/>
        <w:ind w:firstLine="740"/>
        <w:jc w:val="both"/>
      </w:pPr>
      <w:r w:rsidRPr="00FF580A">
        <w:rPr>
          <w:color w:val="000000"/>
          <w:lang w:eastAsia="ru-RU" w:bidi="ru-RU"/>
        </w:rPr>
        <w:t>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rsidR="00260A0B" w:rsidRPr="00FF580A" w:rsidRDefault="00260A0B" w:rsidP="00260A0B">
      <w:pPr>
        <w:pStyle w:val="1"/>
        <w:shd w:val="clear" w:color="auto" w:fill="auto"/>
        <w:tabs>
          <w:tab w:val="left" w:pos="1052"/>
        </w:tabs>
        <w:spacing w:line="360" w:lineRule="auto"/>
        <w:ind w:firstLine="740"/>
        <w:jc w:val="both"/>
      </w:pPr>
      <w:proofErr w:type="gramStart"/>
      <w:r w:rsidRPr="00FF580A">
        <w:rPr>
          <w:color w:val="000000"/>
          <w:lang w:eastAsia="ru-RU" w:bidi="ru-RU"/>
        </w:rPr>
        <w:t>а)</w:t>
      </w:r>
      <w:r w:rsidRPr="00FF580A">
        <w:rPr>
          <w:color w:val="000000"/>
          <w:lang w:eastAsia="ru-RU" w:bidi="ru-RU"/>
        </w:rPr>
        <w:tab/>
      </w:r>
      <w:proofErr w:type="gramEnd"/>
      <w:r w:rsidRPr="00FF580A">
        <w:rPr>
          <w:color w:val="000000"/>
          <w:lang w:eastAsia="ru-RU" w:bidi="ru-RU"/>
        </w:rPr>
        <w:t>основные средства обучения и цифровой образовательный контент, виды используемых дистанционных образовательных технологий при реализации образовательных программ или их частей;</w:t>
      </w:r>
    </w:p>
    <w:p w:rsidR="00260A0B" w:rsidRPr="00FF580A" w:rsidRDefault="00260A0B" w:rsidP="00260A0B">
      <w:pPr>
        <w:pStyle w:val="1"/>
        <w:shd w:val="clear" w:color="auto" w:fill="auto"/>
        <w:tabs>
          <w:tab w:val="left" w:pos="1071"/>
        </w:tabs>
        <w:spacing w:line="360" w:lineRule="auto"/>
        <w:ind w:firstLine="740"/>
        <w:jc w:val="both"/>
      </w:pPr>
      <w:proofErr w:type="gramStart"/>
      <w:r w:rsidRPr="00FF580A">
        <w:rPr>
          <w:color w:val="000000"/>
          <w:lang w:eastAsia="ru-RU" w:bidi="ru-RU"/>
        </w:rPr>
        <w:t>б)</w:t>
      </w:r>
      <w:r w:rsidRPr="00FF580A">
        <w:rPr>
          <w:color w:val="000000"/>
          <w:lang w:eastAsia="ru-RU" w:bidi="ru-RU"/>
        </w:rPr>
        <w:tab/>
      </w:r>
      <w:proofErr w:type="gramEnd"/>
      <w:r w:rsidRPr="00FF580A">
        <w:rPr>
          <w:color w:val="000000"/>
          <w:lang w:eastAsia="ru-RU" w:bidi="ru-RU"/>
        </w:rPr>
        <w:t xml:space="preserve">способы применения электронного обучения, дистанционных образовательных технологий при реализации образовательных программ, указанные </w:t>
      </w:r>
      <w:r w:rsidRPr="00FF580A">
        <w:rPr>
          <w:color w:val="000000"/>
          <w:lang w:eastAsia="ru-RU" w:bidi="ru-RU"/>
        </w:rPr>
        <w:lastRenderedPageBreak/>
        <w:t>в пункте 4 настоящих Правил, необходимость и (или) ограничения по применению цифровых образовательных сервисов и цифрового образовательного контента в обучении, которые учитываются при разработке образовательных программ;</w:t>
      </w:r>
    </w:p>
    <w:p w:rsidR="00260A0B" w:rsidRPr="00FF580A" w:rsidRDefault="00260A0B" w:rsidP="00260A0B">
      <w:pPr>
        <w:pStyle w:val="1"/>
        <w:shd w:val="clear" w:color="auto" w:fill="auto"/>
        <w:tabs>
          <w:tab w:val="left" w:pos="1057"/>
        </w:tabs>
        <w:spacing w:line="360" w:lineRule="auto"/>
        <w:ind w:firstLine="740"/>
        <w:jc w:val="both"/>
      </w:pPr>
      <w:proofErr w:type="gramStart"/>
      <w:r w:rsidRPr="00FF580A">
        <w:rPr>
          <w:color w:val="000000"/>
          <w:lang w:eastAsia="ru-RU" w:bidi="ru-RU"/>
        </w:rPr>
        <w:t>в)</w:t>
      </w:r>
      <w:r w:rsidRPr="00FF580A">
        <w:rPr>
          <w:color w:val="000000"/>
          <w:lang w:eastAsia="ru-RU" w:bidi="ru-RU"/>
        </w:rPr>
        <w:tab/>
      </w:r>
      <w:proofErr w:type="gramEnd"/>
      <w:r w:rsidRPr="00FF580A">
        <w:rPr>
          <w:color w:val="000000"/>
          <w:lang w:eastAsia="ru-RU" w:bidi="ru-RU"/>
        </w:rPr>
        <w:t>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части 3 статьи 16 Федерального закона "Об образовании в Российской Федерации".</w:t>
      </w:r>
    </w:p>
    <w:p w:rsidR="00260A0B" w:rsidRPr="00FF580A" w:rsidRDefault="00260A0B" w:rsidP="00260A0B">
      <w:pPr>
        <w:pStyle w:val="1"/>
        <w:numPr>
          <w:ilvl w:val="0"/>
          <w:numId w:val="1"/>
        </w:numPr>
        <w:shd w:val="clear" w:color="auto" w:fill="auto"/>
        <w:tabs>
          <w:tab w:val="left" w:pos="1042"/>
        </w:tabs>
        <w:spacing w:line="360" w:lineRule="auto"/>
        <w:ind w:firstLine="740"/>
        <w:jc w:val="both"/>
      </w:pPr>
      <w:r w:rsidRPr="00FF580A">
        <w:rPr>
          <w:color w:val="000000"/>
          <w:lang w:eastAsia="ru-RU" w:bidi="ru-RU"/>
        </w:rPr>
        <w:t>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 среднего профессионального образования и дополнительным профессиональным программам или их частям с применением электронного обучения, дистанционных образовательных технологий, в том числе при использовании сетевой формы реализации образовательных программ, образовательная организация вправе использовать государственную информационную систему "Современная цифровая образовательная среда".</w:t>
      </w:r>
    </w:p>
    <w:p w:rsidR="00260A0B" w:rsidRPr="00FF580A" w:rsidRDefault="00260A0B" w:rsidP="00260A0B">
      <w:pPr>
        <w:pStyle w:val="1"/>
        <w:numPr>
          <w:ilvl w:val="0"/>
          <w:numId w:val="1"/>
        </w:numPr>
        <w:shd w:val="clear" w:color="auto" w:fill="auto"/>
        <w:spacing w:line="360" w:lineRule="auto"/>
        <w:ind w:firstLine="740"/>
        <w:jc w:val="both"/>
      </w:pPr>
      <w:r w:rsidRPr="00FF580A">
        <w:rPr>
          <w:color w:val="000000"/>
          <w:lang w:eastAsia="ru-RU" w:bidi="ru-RU"/>
        </w:rPr>
        <w:t xml:space="preserve"> Образовательные организации при принятии решения о реализации образовательных программ с применением электронного обучения, дистанционных образовательных технологий в следующем учебном году (за исключением дополнительных профессиональных программ и основных программ профессионального обучения)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"Интернет".</w:t>
      </w:r>
    </w:p>
    <w:p w:rsidR="00260A0B" w:rsidRPr="00FF580A" w:rsidRDefault="00260A0B" w:rsidP="00260A0B">
      <w:pPr>
        <w:pStyle w:val="1"/>
        <w:shd w:val="clear" w:color="auto" w:fill="auto"/>
        <w:spacing w:line="360" w:lineRule="auto"/>
        <w:ind w:firstLine="740"/>
        <w:jc w:val="both"/>
      </w:pPr>
      <w:r w:rsidRPr="00FF580A">
        <w:rPr>
          <w:color w:val="000000"/>
          <w:lang w:eastAsia="ru-RU" w:bidi="ru-RU"/>
        </w:rPr>
        <w:t xml:space="preserve">Образовательные организации в срок, установленный частью 3 статьи 29 Федерального закона "Об образовании в Российской Федерации", обеспечивают </w:t>
      </w:r>
      <w:r w:rsidRPr="00FF580A">
        <w:rPr>
          <w:color w:val="000000"/>
          <w:lang w:eastAsia="ru-RU" w:bidi="ru-RU"/>
        </w:rPr>
        <w:lastRenderedPageBreak/>
        <w:t>открытость и доступность информации о реализации образовательных программ с применением исключительно электронного обучения, дистанционных образовательных технологий путем размещения указанной информации на официальном сайте образовательной организации в сети "Интернет".</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rsidR="00260A0B" w:rsidRPr="00FF580A" w:rsidRDefault="00260A0B" w:rsidP="00260A0B">
      <w:pPr>
        <w:pStyle w:val="1"/>
        <w:shd w:val="clear" w:color="auto" w:fill="auto"/>
        <w:spacing w:line="360" w:lineRule="auto"/>
        <w:ind w:firstLine="740"/>
        <w:jc w:val="both"/>
      </w:pPr>
      <w:r w:rsidRPr="00FF580A">
        <w:rPr>
          <w:color w:val="000000"/>
          <w:lang w:eastAsia="ru-RU" w:bidi="ru-RU"/>
        </w:rPr>
        <w:t>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w:t>
      </w:r>
    </w:p>
    <w:p w:rsidR="00260A0B" w:rsidRPr="00FF580A" w:rsidRDefault="00260A0B" w:rsidP="00260A0B">
      <w:pPr>
        <w:pStyle w:val="1"/>
        <w:shd w:val="clear" w:color="auto" w:fill="auto"/>
        <w:tabs>
          <w:tab w:val="left" w:pos="1058"/>
        </w:tabs>
        <w:spacing w:line="360" w:lineRule="auto"/>
        <w:ind w:firstLine="740"/>
        <w:jc w:val="both"/>
      </w:pPr>
      <w:proofErr w:type="gramStart"/>
      <w:r w:rsidRPr="00FF580A">
        <w:rPr>
          <w:color w:val="000000"/>
          <w:lang w:eastAsia="ru-RU" w:bidi="ru-RU"/>
        </w:rPr>
        <w:t>а)</w:t>
      </w:r>
      <w:r w:rsidRPr="00FF580A">
        <w:rPr>
          <w:color w:val="000000"/>
          <w:lang w:eastAsia="ru-RU" w:bidi="ru-RU"/>
        </w:rPr>
        <w:tab/>
      </w:r>
      <w:proofErr w:type="gramEnd"/>
      <w:r w:rsidRPr="00FF580A">
        <w:rPr>
          <w:color w:val="000000"/>
          <w:lang w:eastAsia="ru-RU" w:bidi="ru-RU"/>
        </w:rPr>
        <w:t>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образовательной организации;</w:t>
      </w:r>
    </w:p>
    <w:p w:rsidR="00260A0B" w:rsidRPr="00FF580A" w:rsidRDefault="00260A0B" w:rsidP="00260A0B">
      <w:pPr>
        <w:pStyle w:val="1"/>
        <w:shd w:val="clear" w:color="auto" w:fill="auto"/>
        <w:tabs>
          <w:tab w:val="left" w:pos="1066"/>
        </w:tabs>
        <w:spacing w:line="360" w:lineRule="auto"/>
        <w:ind w:firstLine="740"/>
        <w:jc w:val="both"/>
      </w:pPr>
      <w:proofErr w:type="gramStart"/>
      <w:r w:rsidRPr="00FF580A">
        <w:rPr>
          <w:color w:val="000000"/>
          <w:lang w:eastAsia="ru-RU" w:bidi="ru-RU"/>
        </w:rPr>
        <w:t>б)</w:t>
      </w:r>
      <w:r w:rsidRPr="00FF580A">
        <w:rPr>
          <w:color w:val="000000"/>
          <w:lang w:eastAsia="ru-RU" w:bidi="ru-RU"/>
        </w:rPr>
        <w:tab/>
      </w:r>
      <w:proofErr w:type="gramEnd"/>
      <w:r w:rsidRPr="00FF580A">
        <w:rPr>
          <w:color w:val="000000"/>
          <w:lang w:eastAsia="ru-RU" w:bidi="ru-RU"/>
        </w:rPr>
        <w:t xml:space="preserve">обеспечивают обучающемуся доступ к средствам обучения, в том числе к программному обеспечению для реализации дистанционных образовательных технологий в объеме, предусмотренном образовательной программой, необходимом </w:t>
      </w:r>
      <w:r w:rsidRPr="00FF580A">
        <w:rPr>
          <w:color w:val="000000"/>
          <w:lang w:eastAsia="ru-RU" w:bidi="ru-RU"/>
        </w:rPr>
        <w:lastRenderedPageBreak/>
        <w:t>для освоения соответствующей образовательной программы или ее части;</w:t>
      </w:r>
    </w:p>
    <w:p w:rsidR="00260A0B" w:rsidRPr="00FF580A" w:rsidRDefault="00260A0B" w:rsidP="00260A0B">
      <w:pPr>
        <w:pStyle w:val="1"/>
        <w:shd w:val="clear" w:color="auto" w:fill="auto"/>
        <w:tabs>
          <w:tab w:val="left" w:pos="1062"/>
        </w:tabs>
        <w:spacing w:line="360" w:lineRule="auto"/>
        <w:ind w:firstLine="740"/>
        <w:jc w:val="both"/>
      </w:pPr>
      <w:proofErr w:type="gramStart"/>
      <w:r w:rsidRPr="00FF580A">
        <w:rPr>
          <w:color w:val="000000"/>
          <w:lang w:eastAsia="ru-RU" w:bidi="ru-RU"/>
        </w:rPr>
        <w:t>в)</w:t>
      </w:r>
      <w:r w:rsidRPr="00FF580A">
        <w:rPr>
          <w:color w:val="000000"/>
          <w:lang w:eastAsia="ru-RU" w:bidi="ru-RU"/>
        </w:rPr>
        <w:tab/>
      </w:r>
      <w:proofErr w:type="gramEnd"/>
      <w:r w:rsidRPr="00FF580A">
        <w:rPr>
          <w:color w:val="000000"/>
          <w:lang w:eastAsia="ru-RU" w:bidi="ru-RU"/>
        </w:rPr>
        <w:t>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260A0B" w:rsidRPr="00FF580A" w:rsidRDefault="00260A0B" w:rsidP="00260A0B">
      <w:pPr>
        <w:pStyle w:val="1"/>
        <w:shd w:val="clear" w:color="auto" w:fill="auto"/>
        <w:tabs>
          <w:tab w:val="left" w:pos="1042"/>
        </w:tabs>
        <w:spacing w:line="360" w:lineRule="auto"/>
        <w:ind w:firstLine="740"/>
        <w:jc w:val="both"/>
      </w:pPr>
      <w:proofErr w:type="gramStart"/>
      <w:r w:rsidRPr="00FF580A">
        <w:rPr>
          <w:color w:val="000000"/>
          <w:lang w:eastAsia="ru-RU" w:bidi="ru-RU"/>
        </w:rPr>
        <w:t>г)</w:t>
      </w:r>
      <w:r w:rsidRPr="00FF580A">
        <w:rPr>
          <w:color w:val="000000"/>
          <w:lang w:eastAsia="ru-RU" w:bidi="ru-RU"/>
        </w:rPr>
        <w:tab/>
      </w:r>
      <w:proofErr w:type="gramEnd"/>
      <w:r w:rsidRPr="00FF580A">
        <w:rPr>
          <w:color w:val="000000"/>
          <w:lang w:eastAsia="ru-RU" w:bidi="ru-RU"/>
        </w:rPr>
        <w:t>самостоятельно и (или) совместно с операторами используемых информационных систем определяют порядок оказания технической помощи обучающимся и педагогическим работникам;</w:t>
      </w:r>
    </w:p>
    <w:p w:rsidR="00260A0B" w:rsidRPr="00FF580A" w:rsidRDefault="00260A0B" w:rsidP="00260A0B">
      <w:pPr>
        <w:pStyle w:val="1"/>
        <w:shd w:val="clear" w:color="auto" w:fill="auto"/>
        <w:tabs>
          <w:tab w:val="left" w:pos="1071"/>
        </w:tabs>
        <w:spacing w:line="360" w:lineRule="auto"/>
        <w:ind w:firstLine="740"/>
        <w:jc w:val="both"/>
      </w:pPr>
      <w:proofErr w:type="gramStart"/>
      <w:r w:rsidRPr="00FF580A">
        <w:rPr>
          <w:color w:val="000000"/>
          <w:lang w:eastAsia="ru-RU" w:bidi="ru-RU"/>
        </w:rPr>
        <w:t>д)</w:t>
      </w:r>
      <w:r w:rsidRPr="00FF580A">
        <w:rPr>
          <w:color w:val="000000"/>
          <w:lang w:eastAsia="ru-RU" w:bidi="ru-RU"/>
        </w:rPr>
        <w:tab/>
      </w:r>
      <w:proofErr w:type="gramEnd"/>
      <w:r w:rsidRPr="00FF580A">
        <w:rPr>
          <w:color w:val="000000"/>
          <w:lang w:eastAsia="ru-RU" w:bidi="ru-RU"/>
        </w:rPr>
        <w:t>определяют соотношение объема занятий, проводимых в форме контактной работы обучающихся с педагогическими работниками образовательной организации и (или) лицами, привлекаемыми образовательной организацией, и объема занятий, проводимых на иных условиях, а также с применением электронного обучения, дистанционных образовательных технологий;</w:t>
      </w:r>
    </w:p>
    <w:p w:rsidR="00260A0B" w:rsidRPr="00FF580A" w:rsidRDefault="00260A0B" w:rsidP="00260A0B">
      <w:pPr>
        <w:pStyle w:val="1"/>
        <w:shd w:val="clear" w:color="auto" w:fill="auto"/>
        <w:tabs>
          <w:tab w:val="left" w:pos="1076"/>
        </w:tabs>
        <w:spacing w:line="360" w:lineRule="auto"/>
        <w:ind w:firstLine="740"/>
        <w:jc w:val="both"/>
      </w:pPr>
      <w:proofErr w:type="gramStart"/>
      <w:r w:rsidRPr="00FF580A">
        <w:rPr>
          <w:color w:val="000000"/>
          <w:lang w:eastAsia="ru-RU" w:bidi="ru-RU"/>
        </w:rPr>
        <w:t>е)</w:t>
      </w:r>
      <w:r w:rsidRPr="00FF580A">
        <w:rPr>
          <w:color w:val="000000"/>
          <w:lang w:eastAsia="ru-RU" w:bidi="ru-RU"/>
        </w:rPr>
        <w:tab/>
      </w:r>
      <w:proofErr w:type="gramEnd"/>
      <w:r w:rsidRPr="00FF580A">
        <w:rPr>
          <w:color w:val="000000"/>
          <w:lang w:eastAsia="ru-RU" w:bidi="ru-RU"/>
        </w:rPr>
        <w:t>определяют порядок фиксации хода образовательного процесса, промежуточной аттестации, текущего контроля успеваемости и итоговой аттестации путем издания локального нормативного акта образовательной организации;</w:t>
      </w:r>
    </w:p>
    <w:p w:rsidR="00260A0B" w:rsidRPr="00FF580A" w:rsidRDefault="00260A0B" w:rsidP="00260A0B">
      <w:pPr>
        <w:pStyle w:val="1"/>
        <w:shd w:val="clear" w:color="auto" w:fill="auto"/>
        <w:tabs>
          <w:tab w:val="left" w:pos="1114"/>
        </w:tabs>
        <w:spacing w:line="360" w:lineRule="auto"/>
        <w:ind w:firstLine="740"/>
        <w:jc w:val="both"/>
      </w:pPr>
      <w:proofErr w:type="gramStart"/>
      <w:r w:rsidRPr="00FF580A">
        <w:rPr>
          <w:color w:val="000000"/>
          <w:lang w:eastAsia="ru-RU" w:bidi="ru-RU"/>
        </w:rPr>
        <w:t>ж)</w:t>
      </w:r>
      <w:r w:rsidRPr="00FF580A">
        <w:rPr>
          <w:color w:val="000000"/>
          <w:lang w:eastAsia="ru-RU" w:bidi="ru-RU"/>
        </w:rPr>
        <w:tab/>
      </w:r>
      <w:proofErr w:type="gramEnd"/>
      <w:r w:rsidRPr="00FF580A">
        <w:rPr>
          <w:color w:val="000000"/>
          <w:lang w:eastAsia="ru-RU" w:bidi="ru-RU"/>
        </w:rPr>
        <w:t>обеспечивают реализацию образовательных программ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w:t>
      </w:r>
    </w:p>
    <w:p w:rsidR="00260A0B" w:rsidRPr="00FF580A" w:rsidRDefault="00260A0B" w:rsidP="00260A0B">
      <w:pPr>
        <w:pStyle w:val="1"/>
        <w:shd w:val="clear" w:color="auto" w:fill="auto"/>
        <w:tabs>
          <w:tab w:val="left" w:pos="1119"/>
        </w:tabs>
        <w:spacing w:line="360" w:lineRule="auto"/>
        <w:ind w:firstLine="740"/>
        <w:jc w:val="both"/>
      </w:pPr>
      <w:proofErr w:type="gramStart"/>
      <w:r w:rsidRPr="00FF580A">
        <w:rPr>
          <w:color w:val="000000"/>
          <w:lang w:eastAsia="ru-RU" w:bidi="ru-RU"/>
        </w:rPr>
        <w:t>з)</w:t>
      </w:r>
      <w:r w:rsidRPr="00FF580A">
        <w:rPr>
          <w:color w:val="000000"/>
          <w:lang w:eastAsia="ru-RU" w:bidi="ru-RU"/>
        </w:rPr>
        <w:tab/>
      </w:r>
      <w:proofErr w:type="gramEnd"/>
      <w:r w:rsidRPr="00FF580A">
        <w:rPr>
          <w:color w:val="000000"/>
          <w:lang w:eastAsia="ru-RU" w:bidi="ru-RU"/>
        </w:rPr>
        <w:t>обеспечивают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за исключением случаев, когда реализация образовательных программ предусмотрена с применением исключительно электронного обучения, дистанционных образовательных технологий.</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 xml:space="preserve">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w:t>
      </w:r>
      <w:proofErr w:type="spellStart"/>
      <w:r w:rsidRPr="00FF580A">
        <w:rPr>
          <w:color w:val="000000"/>
          <w:lang w:eastAsia="ru-RU" w:bidi="ru-RU"/>
        </w:rPr>
        <w:t>бакалавриата</w:t>
      </w:r>
      <w:proofErr w:type="spellEnd"/>
      <w:r w:rsidRPr="00FF580A">
        <w:rPr>
          <w:color w:val="000000"/>
          <w:lang w:eastAsia="ru-RU" w:bidi="ru-RU"/>
        </w:rPr>
        <w:t xml:space="preserve">, программам </w:t>
      </w:r>
      <w:proofErr w:type="spellStart"/>
      <w:r w:rsidRPr="00FF580A">
        <w:rPr>
          <w:color w:val="000000"/>
          <w:lang w:eastAsia="ru-RU" w:bidi="ru-RU"/>
        </w:rPr>
        <w:t>специалитета</w:t>
      </w:r>
      <w:proofErr w:type="spellEnd"/>
      <w:r w:rsidRPr="00FF580A">
        <w:rPr>
          <w:color w:val="000000"/>
          <w:lang w:eastAsia="ru-RU" w:bidi="ru-RU"/>
        </w:rPr>
        <w:t xml:space="preserve">,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w:t>
      </w:r>
      <w:r w:rsidRPr="00FF580A">
        <w:rPr>
          <w:color w:val="000000"/>
          <w:lang w:eastAsia="ru-RU" w:bidi="ru-RU"/>
        </w:rPr>
        <w:lastRenderedPageBreak/>
        <w:t>образовательную деятельность,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rsidR="00260A0B" w:rsidRPr="00FF580A" w:rsidRDefault="00260A0B" w:rsidP="00260A0B">
      <w:pPr>
        <w:pStyle w:val="1"/>
        <w:numPr>
          <w:ilvl w:val="0"/>
          <w:numId w:val="1"/>
        </w:numPr>
        <w:shd w:val="clear" w:color="auto" w:fill="auto"/>
        <w:tabs>
          <w:tab w:val="left" w:pos="1193"/>
        </w:tabs>
        <w:spacing w:line="360" w:lineRule="auto"/>
        <w:ind w:firstLine="760"/>
        <w:jc w:val="both"/>
      </w:pPr>
      <w:r w:rsidRPr="00FF580A">
        <w:rPr>
          <w:color w:val="000000"/>
          <w:lang w:eastAsia="ru-RU" w:bidi="ru-RU"/>
        </w:rPr>
        <w:t>Организации, осуществляющие образовательную деятельность</w:t>
      </w:r>
    </w:p>
    <w:p w:rsidR="00260A0B" w:rsidRPr="00FF580A" w:rsidRDefault="00260A0B" w:rsidP="007777B2">
      <w:pPr>
        <w:pStyle w:val="1"/>
        <w:shd w:val="clear" w:color="auto" w:fill="auto"/>
        <w:tabs>
          <w:tab w:val="left" w:pos="3346"/>
        </w:tabs>
        <w:spacing w:line="360" w:lineRule="auto"/>
        <w:ind w:firstLine="0"/>
        <w:jc w:val="both"/>
      </w:pPr>
      <w:r w:rsidRPr="00FF580A">
        <w:rPr>
          <w:color w:val="000000"/>
          <w:lang w:eastAsia="ru-RU" w:bidi="ru-RU"/>
        </w:rPr>
        <w:t xml:space="preserve">по образовательным программам высшего образования - программам </w:t>
      </w:r>
      <w:proofErr w:type="spellStart"/>
      <w:r w:rsidRPr="00FF580A">
        <w:rPr>
          <w:color w:val="000000"/>
          <w:lang w:eastAsia="ru-RU" w:bidi="ru-RU"/>
        </w:rPr>
        <w:t>бакалавриата</w:t>
      </w:r>
      <w:proofErr w:type="spellEnd"/>
      <w:r w:rsidRPr="00FF580A">
        <w:rPr>
          <w:color w:val="000000"/>
          <w:lang w:eastAsia="ru-RU" w:bidi="ru-RU"/>
        </w:rPr>
        <w:t xml:space="preserve">, программам </w:t>
      </w:r>
      <w:proofErr w:type="spellStart"/>
      <w:r w:rsidRPr="00FF580A">
        <w:rPr>
          <w:color w:val="000000"/>
          <w:lang w:eastAsia="ru-RU" w:bidi="ru-RU"/>
        </w:rPr>
        <w:t>специалитета</w:t>
      </w:r>
      <w:proofErr w:type="spellEnd"/>
      <w:r w:rsidRPr="00FF580A">
        <w:rPr>
          <w:color w:val="000000"/>
          <w:lang w:eastAsia="ru-RU" w:bidi="ru-RU"/>
        </w:rPr>
        <w:t xml:space="preserve">, программам магистратуры и программам среднего профессионального образования, примерным дополнительным профессиональным программам или типовым дополнительным профессиональным программ, примерным программам профессионального обучения или типовым программам профессионального обучения, вправе осуществлять проведение промежуточной аттестации, текущего контроля успеваемости и итоговой аттестации по образовательным программам высшего образования - программам </w:t>
      </w:r>
      <w:proofErr w:type="spellStart"/>
      <w:r w:rsidRPr="00FF580A">
        <w:rPr>
          <w:color w:val="000000"/>
          <w:lang w:eastAsia="ru-RU" w:bidi="ru-RU"/>
        </w:rPr>
        <w:t>бакалавриата</w:t>
      </w:r>
      <w:proofErr w:type="spellEnd"/>
      <w:r w:rsidRPr="00FF580A">
        <w:rPr>
          <w:color w:val="000000"/>
          <w:lang w:eastAsia="ru-RU" w:bidi="ru-RU"/>
        </w:rPr>
        <w:t xml:space="preserve">, программам </w:t>
      </w:r>
      <w:proofErr w:type="spellStart"/>
      <w:r w:rsidRPr="00FF580A">
        <w:rPr>
          <w:color w:val="000000"/>
          <w:lang w:eastAsia="ru-RU" w:bidi="ru-RU"/>
        </w:rPr>
        <w:t>специалитета</w:t>
      </w:r>
      <w:proofErr w:type="spellEnd"/>
      <w:r w:rsidRPr="00FF580A">
        <w:rPr>
          <w:color w:val="000000"/>
          <w:lang w:eastAsia="ru-RU" w:bidi="ru-RU"/>
        </w:rPr>
        <w:t>,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обеспечивающих идентификацию и (или) аутентификацию физического лица посредством единой биометрической системы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постановлением Правительства Российско</w:t>
      </w:r>
      <w:r w:rsidR="007777B2">
        <w:rPr>
          <w:color w:val="000000"/>
          <w:lang w:eastAsia="ru-RU" w:bidi="ru-RU"/>
        </w:rPr>
        <w:t xml:space="preserve">й Федерации от 28 ноября 2011 г. </w:t>
      </w:r>
      <w:r w:rsidRPr="00FF580A">
        <w:rPr>
          <w:color w:val="000000"/>
          <w:lang w:eastAsia="ru-RU" w:bidi="ru-RU"/>
        </w:rPr>
        <w:t>№</w:t>
      </w:r>
      <w:r w:rsidR="007777B2">
        <w:rPr>
          <w:color w:val="000000"/>
          <w:lang w:eastAsia="ru-RU" w:bidi="ru-RU"/>
        </w:rPr>
        <w:t xml:space="preserve"> </w:t>
      </w:r>
      <w:r w:rsidRPr="00FF580A">
        <w:rPr>
          <w:color w:val="000000"/>
          <w:lang w:eastAsia="ru-RU" w:bidi="ru-RU"/>
        </w:rPr>
        <w:t>977 "О федеральной государственной</w:t>
      </w:r>
      <w:r w:rsidR="007777B2">
        <w:rPr>
          <w:color w:val="000000"/>
          <w:lang w:eastAsia="ru-RU" w:bidi="ru-RU"/>
        </w:rPr>
        <w:t xml:space="preserve"> </w:t>
      </w:r>
      <w:r w:rsidRPr="00FF580A">
        <w:rPr>
          <w:color w:val="000000"/>
          <w:lang w:eastAsia="ru-RU" w:bidi="ru-RU"/>
        </w:rPr>
        <w:t xml:space="preserve">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посредством других информационных систем, </w:t>
      </w:r>
      <w:r w:rsidRPr="00FF580A">
        <w:rPr>
          <w:color w:val="000000"/>
          <w:lang w:eastAsia="ru-RU" w:bidi="ru-RU"/>
        </w:rPr>
        <w:lastRenderedPageBreak/>
        <w:t>обеспечивающих идентификацию и (или) аутентификацию личности.</w:t>
      </w:r>
    </w:p>
    <w:p w:rsidR="00260A0B" w:rsidRPr="00FF580A" w:rsidRDefault="00260A0B" w:rsidP="00260A0B">
      <w:pPr>
        <w:pStyle w:val="1"/>
        <w:numPr>
          <w:ilvl w:val="0"/>
          <w:numId w:val="1"/>
        </w:numPr>
        <w:shd w:val="clear" w:color="auto" w:fill="auto"/>
        <w:tabs>
          <w:tab w:val="left" w:pos="1193"/>
        </w:tabs>
        <w:spacing w:line="360" w:lineRule="auto"/>
        <w:ind w:firstLine="760"/>
        <w:jc w:val="both"/>
      </w:pPr>
      <w:r w:rsidRPr="00FF580A">
        <w:rPr>
          <w:color w:val="000000"/>
          <w:lang w:eastAsia="ru-RU" w:bidi="ru-RU"/>
        </w:rPr>
        <w:t>Для использования единой системы идентификации</w:t>
      </w:r>
    </w:p>
    <w:p w:rsidR="00260A0B" w:rsidRPr="00FF580A" w:rsidRDefault="00260A0B" w:rsidP="00260A0B">
      <w:pPr>
        <w:pStyle w:val="1"/>
        <w:shd w:val="clear" w:color="auto" w:fill="auto"/>
        <w:tabs>
          <w:tab w:val="left" w:pos="7358"/>
        </w:tabs>
        <w:spacing w:line="360" w:lineRule="auto"/>
        <w:ind w:firstLine="0"/>
        <w:jc w:val="both"/>
      </w:pPr>
      <w:r w:rsidRPr="00FF580A">
        <w:rPr>
          <w:color w:val="000000"/>
          <w:lang w:eastAsia="ru-RU" w:bidi="ru-RU"/>
        </w:rPr>
        <w:t>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w:t>
      </w:r>
      <w:r w:rsidR="004D132D">
        <w:rPr>
          <w:color w:val="000000"/>
          <w:lang w:eastAsia="ru-RU" w:bidi="ru-RU"/>
        </w:rPr>
        <w:t xml:space="preserve">действие информационных систем, </w:t>
      </w:r>
      <w:r w:rsidRPr="00FF580A">
        <w:rPr>
          <w:color w:val="000000"/>
          <w:lang w:eastAsia="ru-RU" w:bidi="ru-RU"/>
        </w:rPr>
        <w:t>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60A0B" w:rsidRPr="00FF580A" w:rsidRDefault="00260A0B" w:rsidP="00260A0B">
      <w:pPr>
        <w:pStyle w:val="1"/>
        <w:numPr>
          <w:ilvl w:val="0"/>
          <w:numId w:val="1"/>
        </w:numPr>
        <w:shd w:val="clear" w:color="auto" w:fill="auto"/>
        <w:tabs>
          <w:tab w:val="left" w:pos="1167"/>
        </w:tabs>
        <w:spacing w:line="360" w:lineRule="auto"/>
        <w:ind w:firstLine="740"/>
        <w:jc w:val="both"/>
      </w:pPr>
      <w:r w:rsidRPr="00FF580A">
        <w:rPr>
          <w:color w:val="000000"/>
          <w:lang w:eastAsia="ru-RU" w:bidi="ru-RU"/>
        </w:rPr>
        <w:t xml:space="preserve">Предоставление обучающимся в образовательных организациях, осуществляющих образовательную деятельность по программам высшего образования, и (или) в их филиалах или законным представителям таких обучающихся сведений из зачетной книжки </w:t>
      </w:r>
      <w:r w:rsidR="007777B2" w:rsidRPr="00FF580A">
        <w:rPr>
          <w:color w:val="000000"/>
          <w:lang w:eastAsia="ru-RU" w:bidi="ru-RU"/>
        </w:rPr>
        <w:t>посредством личного кабинета,</w:t>
      </w:r>
      <w:r w:rsidRPr="00FF580A">
        <w:rPr>
          <w:color w:val="000000"/>
          <w:lang w:eastAsia="ru-RU" w:bidi="ru-RU"/>
        </w:rPr>
        <w:t xml:space="preserve"> обучающегося на едином портале осуществляется с их согласия, выраженного с использованием единой системы идентификации и аутентификации.</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(законного представителя)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случае, если обучающийся не достиг совершеннолетия, при соблюдении следующих условий:</w:t>
      </w:r>
    </w:p>
    <w:p w:rsidR="00260A0B" w:rsidRPr="00FF580A" w:rsidRDefault="00260A0B" w:rsidP="00260A0B">
      <w:pPr>
        <w:pStyle w:val="1"/>
        <w:shd w:val="clear" w:color="auto" w:fill="auto"/>
        <w:tabs>
          <w:tab w:val="left" w:pos="1063"/>
        </w:tabs>
        <w:spacing w:line="360" w:lineRule="auto"/>
        <w:ind w:firstLine="740"/>
        <w:jc w:val="both"/>
      </w:pPr>
      <w:proofErr w:type="gramStart"/>
      <w:r w:rsidRPr="00FF580A">
        <w:rPr>
          <w:color w:val="000000"/>
          <w:lang w:eastAsia="ru-RU" w:bidi="ru-RU"/>
        </w:rPr>
        <w:t>а)</w:t>
      </w:r>
      <w:r w:rsidRPr="00FF580A">
        <w:rPr>
          <w:color w:val="000000"/>
          <w:lang w:eastAsia="ru-RU" w:bidi="ru-RU"/>
        </w:rPr>
        <w:tab/>
      </w:r>
      <w:proofErr w:type="gramEnd"/>
      <w:r w:rsidRPr="00FF580A">
        <w:rPr>
          <w:color w:val="000000"/>
          <w:lang w:eastAsia="ru-RU" w:bidi="ru-RU"/>
        </w:rPr>
        <w:t>завершение обучающимся прохождения процедуры регистрации в единой системе идентификации и аутентификации;</w:t>
      </w:r>
    </w:p>
    <w:p w:rsidR="00260A0B" w:rsidRPr="00FF580A" w:rsidRDefault="00260A0B" w:rsidP="00260A0B">
      <w:pPr>
        <w:pStyle w:val="1"/>
        <w:shd w:val="clear" w:color="auto" w:fill="auto"/>
        <w:tabs>
          <w:tab w:val="left" w:pos="1066"/>
        </w:tabs>
        <w:spacing w:line="360" w:lineRule="auto"/>
        <w:ind w:firstLine="740"/>
        <w:jc w:val="both"/>
      </w:pPr>
      <w:proofErr w:type="gramStart"/>
      <w:r w:rsidRPr="00FF580A">
        <w:rPr>
          <w:color w:val="000000"/>
          <w:lang w:eastAsia="ru-RU" w:bidi="ru-RU"/>
        </w:rPr>
        <w:lastRenderedPageBreak/>
        <w:t>б)</w:t>
      </w:r>
      <w:r w:rsidRPr="00FF580A">
        <w:rPr>
          <w:color w:val="000000"/>
          <w:lang w:eastAsia="ru-RU" w:bidi="ru-RU"/>
        </w:rPr>
        <w:tab/>
      </w:r>
      <w:proofErr w:type="gramEnd"/>
      <w:r w:rsidRPr="00FF580A">
        <w:rPr>
          <w:color w:val="000000"/>
          <w:lang w:eastAsia="ru-RU" w:bidi="ru-RU"/>
        </w:rPr>
        <w:t>размещение биометрических персональных данных обучающегося в единой биометрической системе.</w:t>
      </w:r>
    </w:p>
    <w:p w:rsidR="00260A0B" w:rsidRPr="00FF580A" w:rsidRDefault="00260A0B" w:rsidP="00260A0B">
      <w:pPr>
        <w:pStyle w:val="1"/>
        <w:numPr>
          <w:ilvl w:val="0"/>
          <w:numId w:val="1"/>
        </w:numPr>
        <w:shd w:val="clear" w:color="auto" w:fill="auto"/>
        <w:tabs>
          <w:tab w:val="left" w:pos="1172"/>
        </w:tabs>
        <w:spacing w:line="360" w:lineRule="auto"/>
        <w:ind w:firstLine="740"/>
        <w:jc w:val="both"/>
      </w:pPr>
      <w:r w:rsidRPr="00FF580A">
        <w:rPr>
          <w:color w:val="000000"/>
          <w:lang w:eastAsia="ru-RU" w:bidi="ru-RU"/>
        </w:rPr>
        <w:t>Образовательные организации для проведения промежуточной аттестации, текущего контроля успеваемости и итоговой аттестации с применением электронного обучения, дистанционных образовательных технологий в порядке проведения промежуточной аттестации, текущего контроля успеваемости и итоговой аттестации определяют:</w:t>
      </w:r>
    </w:p>
    <w:p w:rsidR="00260A0B" w:rsidRPr="00FF580A" w:rsidRDefault="00260A0B" w:rsidP="00260A0B">
      <w:pPr>
        <w:pStyle w:val="1"/>
        <w:shd w:val="clear" w:color="auto" w:fill="auto"/>
        <w:tabs>
          <w:tab w:val="left" w:pos="1077"/>
        </w:tabs>
        <w:spacing w:line="360" w:lineRule="auto"/>
        <w:ind w:firstLine="740"/>
        <w:jc w:val="both"/>
      </w:pPr>
      <w:proofErr w:type="gramStart"/>
      <w:r w:rsidRPr="00FF580A">
        <w:rPr>
          <w:color w:val="000000"/>
          <w:lang w:eastAsia="ru-RU" w:bidi="ru-RU"/>
        </w:rPr>
        <w:t>а)</w:t>
      </w:r>
      <w:r w:rsidRPr="00FF580A">
        <w:rPr>
          <w:color w:val="000000"/>
          <w:lang w:eastAsia="ru-RU" w:bidi="ru-RU"/>
        </w:rPr>
        <w:tab/>
      </w:r>
      <w:proofErr w:type="gramEnd"/>
      <w:r w:rsidRPr="00FF580A">
        <w:rPr>
          <w:color w:val="000000"/>
          <w:lang w:eastAsia="ru-RU" w:bidi="ru-RU"/>
        </w:rPr>
        <w:t>способ идентификации и (или) аутентификации обучающихся;</w:t>
      </w:r>
    </w:p>
    <w:p w:rsidR="00260A0B" w:rsidRDefault="00260A0B" w:rsidP="00260A0B">
      <w:pPr>
        <w:pStyle w:val="1"/>
        <w:shd w:val="clear" w:color="auto" w:fill="auto"/>
        <w:tabs>
          <w:tab w:val="left" w:pos="1066"/>
        </w:tabs>
        <w:spacing w:line="360" w:lineRule="auto"/>
        <w:ind w:firstLine="740"/>
        <w:jc w:val="both"/>
        <w:rPr>
          <w:color w:val="000000"/>
          <w:lang w:eastAsia="ru-RU" w:bidi="ru-RU"/>
        </w:rPr>
      </w:pPr>
      <w:proofErr w:type="gramStart"/>
      <w:r w:rsidRPr="00FF580A">
        <w:rPr>
          <w:color w:val="000000"/>
          <w:lang w:eastAsia="ru-RU" w:bidi="ru-RU"/>
        </w:rPr>
        <w:t>б)</w:t>
      </w:r>
      <w:r w:rsidRPr="00FF580A">
        <w:rPr>
          <w:color w:val="000000"/>
          <w:lang w:eastAsia="ru-RU" w:bidi="ru-RU"/>
        </w:rPr>
        <w:tab/>
      </w:r>
      <w:proofErr w:type="gramEnd"/>
      <w:r w:rsidRPr="00FF580A">
        <w:rPr>
          <w:color w:val="000000"/>
          <w:lang w:eastAsia="ru-RU" w:bidi="ru-RU"/>
        </w:rPr>
        <w:t xml:space="preserve">порядок использования сервиса контроля условий проведения промежуточной аттестации, текущего контроля успеваемости и итоговой аттестации в целях фиксации нарушений (далее - сервис </w:t>
      </w:r>
      <w:proofErr w:type="spellStart"/>
      <w:r>
        <w:rPr>
          <w:color w:val="000000"/>
          <w:lang w:eastAsia="ru-RU" w:bidi="ru-RU"/>
        </w:rPr>
        <w:t>прокторинга</w:t>
      </w:r>
      <w:proofErr w:type="spellEnd"/>
      <w:r>
        <w:rPr>
          <w:color w:val="000000"/>
          <w:lang w:eastAsia="ru-RU" w:bidi="ru-RU"/>
        </w:rPr>
        <w:t xml:space="preserve">); </w:t>
      </w:r>
    </w:p>
    <w:p w:rsidR="00260A0B" w:rsidRPr="00FF580A" w:rsidRDefault="00260A0B" w:rsidP="00260A0B">
      <w:pPr>
        <w:pStyle w:val="1"/>
        <w:shd w:val="clear" w:color="auto" w:fill="auto"/>
        <w:tabs>
          <w:tab w:val="left" w:pos="1079"/>
        </w:tabs>
        <w:spacing w:line="360" w:lineRule="auto"/>
        <w:ind w:firstLine="740"/>
        <w:jc w:val="both"/>
      </w:pPr>
      <w:proofErr w:type="gramStart"/>
      <w:r w:rsidRPr="00FF580A">
        <w:rPr>
          <w:color w:val="000000"/>
          <w:lang w:eastAsia="ru-RU" w:bidi="ru-RU"/>
        </w:rPr>
        <w:t>в)</w:t>
      </w:r>
      <w:r w:rsidRPr="00FF580A">
        <w:rPr>
          <w:color w:val="000000"/>
          <w:lang w:eastAsia="ru-RU" w:bidi="ru-RU"/>
        </w:rPr>
        <w:tab/>
      </w:r>
      <w:proofErr w:type="gramEnd"/>
      <w:r w:rsidRPr="00FF580A">
        <w:rPr>
          <w:color w:val="000000"/>
          <w:lang w:eastAsia="ru-RU" w:bidi="ru-RU"/>
        </w:rPr>
        <w:t>порядок действий обучающихся и лица (лиц), проводящего промежуточную аттестацию, текущий контроль успеваемости и итоговую аттестацию, при возникновении технических проблем, препятствующих проведению промежуточной аттестации и текущего контроля успеваемости с применением дистанционных образовательных технологий;</w:t>
      </w:r>
    </w:p>
    <w:p w:rsidR="00260A0B" w:rsidRPr="00FF580A" w:rsidRDefault="00260A0B" w:rsidP="00260A0B">
      <w:pPr>
        <w:pStyle w:val="1"/>
        <w:shd w:val="clear" w:color="auto" w:fill="auto"/>
        <w:tabs>
          <w:tab w:val="left" w:pos="1079"/>
        </w:tabs>
        <w:spacing w:line="360" w:lineRule="auto"/>
        <w:ind w:firstLine="740"/>
        <w:jc w:val="both"/>
      </w:pPr>
      <w:proofErr w:type="gramStart"/>
      <w:r w:rsidRPr="00FF580A">
        <w:rPr>
          <w:color w:val="000000"/>
          <w:lang w:eastAsia="ru-RU" w:bidi="ru-RU"/>
        </w:rPr>
        <w:t>г)</w:t>
      </w:r>
      <w:r w:rsidRPr="00FF580A">
        <w:rPr>
          <w:color w:val="000000"/>
          <w:lang w:eastAsia="ru-RU" w:bidi="ru-RU"/>
        </w:rPr>
        <w:tab/>
      </w:r>
      <w:proofErr w:type="gramEnd"/>
      <w:r w:rsidRPr="00FF580A">
        <w:rPr>
          <w:color w:val="000000"/>
          <w:lang w:eastAsia="ru-RU" w:bidi="ru-RU"/>
        </w:rPr>
        <w:t>порядок, сроки и способы информирования обучающихся о порядке проведения промежуточной аттестации, текущего контроля успеваемости и итоговой аттестации, а также о способе ознакомления с их результатами.</w:t>
      </w:r>
    </w:p>
    <w:p w:rsidR="00260A0B" w:rsidRPr="00FF580A" w:rsidRDefault="00260A0B" w:rsidP="00260A0B">
      <w:pPr>
        <w:pStyle w:val="1"/>
        <w:numPr>
          <w:ilvl w:val="0"/>
          <w:numId w:val="1"/>
        </w:numPr>
        <w:shd w:val="clear" w:color="auto" w:fill="auto"/>
        <w:tabs>
          <w:tab w:val="left" w:pos="1177"/>
        </w:tabs>
        <w:spacing w:line="360" w:lineRule="auto"/>
        <w:ind w:firstLine="740"/>
        <w:jc w:val="both"/>
      </w:pPr>
      <w:r w:rsidRPr="00FF580A">
        <w:rPr>
          <w:color w:val="000000"/>
          <w:lang w:eastAsia="ru-RU" w:bidi="ru-RU"/>
        </w:rPr>
        <w:t xml:space="preserve">Порядок применения образовательными организациями сервиса </w:t>
      </w:r>
      <w:proofErr w:type="spellStart"/>
      <w:r w:rsidRPr="00FF580A">
        <w:rPr>
          <w:color w:val="000000"/>
          <w:lang w:eastAsia="ru-RU" w:bidi="ru-RU"/>
        </w:rPr>
        <w:t>прокторинга</w:t>
      </w:r>
      <w:proofErr w:type="spellEnd"/>
      <w:r w:rsidRPr="00FF580A">
        <w:rPr>
          <w:color w:val="000000"/>
          <w:lang w:eastAsia="ru-RU" w:bidi="ru-RU"/>
        </w:rPr>
        <w:t>, а также сервисов взаимодействия преподавателей с обучающимися и законными представителями посредством видео-конференц-связи, быстрого обмена текстовыми сообщениями, фото-, аудио- и видеоинформацией, файлами и перечень лиц, ответственных за поддержку применяемых технологий,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"Интернет".</w:t>
      </w:r>
    </w:p>
    <w:p w:rsidR="00DF4353" w:rsidRPr="00FF580A" w:rsidRDefault="00DF4353" w:rsidP="00DF4353">
      <w:pPr>
        <w:pStyle w:val="1"/>
        <w:numPr>
          <w:ilvl w:val="0"/>
          <w:numId w:val="1"/>
        </w:numPr>
        <w:shd w:val="clear" w:color="auto" w:fill="auto"/>
        <w:tabs>
          <w:tab w:val="left" w:pos="1172"/>
        </w:tabs>
        <w:spacing w:line="360" w:lineRule="auto"/>
        <w:ind w:firstLine="740"/>
        <w:jc w:val="both"/>
      </w:pPr>
      <w:r w:rsidRPr="00FF580A">
        <w:rPr>
          <w:color w:val="000000"/>
          <w:lang w:eastAsia="ru-RU" w:bidi="ru-RU"/>
        </w:rPr>
        <w:t xml:space="preserve">Системы управления обучением, программное обеспечение, используемое в составе дистанционных образовательных технологий, а также для реализации образовательных программ, идентификации обучающегося в составе сервисов </w:t>
      </w:r>
      <w:proofErr w:type="spellStart"/>
      <w:r w:rsidRPr="00FF580A">
        <w:rPr>
          <w:color w:val="000000"/>
          <w:lang w:eastAsia="ru-RU" w:bidi="ru-RU"/>
        </w:rPr>
        <w:t>прокторинга</w:t>
      </w:r>
      <w:proofErr w:type="spellEnd"/>
      <w:r w:rsidRPr="00FF580A">
        <w:rPr>
          <w:color w:val="000000"/>
          <w:lang w:eastAsia="ru-RU" w:bidi="ru-RU"/>
        </w:rPr>
        <w:t xml:space="preserve">, видео-конференц-связи, быстрого обмена текстовыми сообщениями, фото-, аудио- и видеоинформацией, файлами должны создаваться и </w:t>
      </w:r>
      <w:r w:rsidRPr="00FF580A">
        <w:rPr>
          <w:color w:val="000000"/>
          <w:lang w:eastAsia="ru-RU" w:bidi="ru-RU"/>
        </w:rPr>
        <w:lastRenderedPageBreak/>
        <w:t>использоваться в соответствии с законодательством Российской Федерации и (или) должны включаться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за исключением программного обеспечения и систем, указанных в пункте 16 настоящих Правил.</w:t>
      </w:r>
    </w:p>
    <w:p w:rsidR="00260A0B" w:rsidRDefault="00DF4353" w:rsidP="00DF4353">
      <w:pPr>
        <w:pStyle w:val="1"/>
        <w:numPr>
          <w:ilvl w:val="0"/>
          <w:numId w:val="1"/>
        </w:numPr>
        <w:shd w:val="clear" w:color="auto" w:fill="auto"/>
        <w:tabs>
          <w:tab w:val="left" w:pos="1172"/>
        </w:tabs>
        <w:spacing w:line="360" w:lineRule="auto"/>
        <w:ind w:firstLine="740"/>
        <w:jc w:val="both"/>
      </w:pPr>
      <w:r w:rsidRPr="00FF580A">
        <w:rPr>
          <w:color w:val="000000"/>
          <w:lang w:eastAsia="ru-RU" w:bidi="ru-RU"/>
        </w:rPr>
        <w:t xml:space="preserve">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w:t>
      </w:r>
    </w:p>
    <w:p w:rsidR="00DF4353" w:rsidRPr="00DF4353" w:rsidRDefault="00DF4353" w:rsidP="00DF4353">
      <w:pPr>
        <w:pStyle w:val="1"/>
        <w:shd w:val="clear" w:color="auto" w:fill="auto"/>
        <w:tabs>
          <w:tab w:val="left" w:pos="1172"/>
        </w:tabs>
        <w:spacing w:line="360" w:lineRule="auto"/>
        <w:ind w:firstLine="0"/>
        <w:jc w:val="both"/>
      </w:pPr>
      <w:r w:rsidRPr="00FF580A">
        <w:rPr>
          <w:color w:val="000000"/>
          <w:lang w:eastAsia="ru-RU" w:bidi="ru-RU"/>
        </w:rPr>
        <w:t>в соответствии с требованиями Закона Российской Федерации "О государственной тайне" и Федерального закона "Об архивном деле в Российской Федерации",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закона "О персональных данных".</w:t>
      </w:r>
    </w:p>
    <w:sectPr w:rsidR="00DF4353" w:rsidRPr="00DF4353" w:rsidSect="007777B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35" w:rsidRDefault="00CA0E35" w:rsidP="007777B2">
      <w:pPr>
        <w:spacing w:after="0" w:line="240" w:lineRule="auto"/>
      </w:pPr>
      <w:r>
        <w:separator/>
      </w:r>
    </w:p>
  </w:endnote>
  <w:endnote w:type="continuationSeparator" w:id="0">
    <w:p w:rsidR="00CA0E35" w:rsidRDefault="00CA0E35" w:rsidP="0077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35" w:rsidRDefault="00CA0E35" w:rsidP="007777B2">
      <w:pPr>
        <w:spacing w:after="0" w:line="240" w:lineRule="auto"/>
      </w:pPr>
      <w:r>
        <w:separator/>
      </w:r>
    </w:p>
  </w:footnote>
  <w:footnote w:type="continuationSeparator" w:id="0">
    <w:p w:rsidR="00CA0E35" w:rsidRDefault="00CA0E35" w:rsidP="0077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0B" w:rsidRDefault="00260A0B">
    <w:pPr>
      <w:spacing w:line="1" w:lineRule="exact"/>
    </w:pPr>
    <w:r>
      <w:rPr>
        <w:noProof/>
        <w:lang w:eastAsia="ru-RU"/>
      </w:rPr>
      <mc:AlternateContent>
        <mc:Choice Requires="wps">
          <w:drawing>
            <wp:anchor distT="0" distB="0" distL="0" distR="0" simplePos="0" relativeHeight="251659264" behindDoc="1" locked="0" layoutInCell="1" allowOverlap="1" wp14:anchorId="241182F6" wp14:editId="4ED9ED16">
              <wp:simplePos x="0" y="0"/>
              <wp:positionH relativeFrom="page">
                <wp:posOffset>3712210</wp:posOffset>
              </wp:positionH>
              <wp:positionV relativeFrom="page">
                <wp:posOffset>520700</wp:posOffset>
              </wp:positionV>
              <wp:extent cx="149225" cy="121920"/>
              <wp:effectExtent l="0" t="0" r="0" b="0"/>
              <wp:wrapNone/>
              <wp:docPr id="15" name="Shape 15"/>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260A0B" w:rsidRDefault="00260A0B">
                          <w:pPr>
                            <w:pStyle w:val="20"/>
                            <w:shd w:val="clear" w:color="auto" w:fill="auto"/>
                            <w:rPr>
                              <w:sz w:val="26"/>
                              <w:szCs w:val="26"/>
                            </w:rPr>
                          </w:pPr>
                          <w:r>
                            <w:fldChar w:fldCharType="begin"/>
                          </w:r>
                          <w:r>
                            <w:instrText xml:space="preserve"> PAGE \* MERGEFORMAT </w:instrText>
                          </w:r>
                          <w:r>
                            <w:fldChar w:fldCharType="separate"/>
                          </w:r>
                          <w:r w:rsidR="00D3592C" w:rsidRPr="00D3592C">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w14:anchorId="241182F6" id="_x0000_t202" coordsize="21600,21600" o:spt="202" path="m,l,21600r21600,l21600,xe">
              <v:stroke joinstyle="miter"/>
              <v:path gradientshapeok="t" o:connecttype="rect"/>
            </v:shapetype>
            <v:shape id="Shape 15" o:spid="_x0000_s1026" type="#_x0000_t202" style="position:absolute;margin-left:292.3pt;margin-top:41pt;width:11.7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" filled="f" stroked="f">
              <v:textbox style="mso-fit-shape-to-text:t" inset="0,0,0,0">
                <w:txbxContent>
                  <w:p w:rsidR="00260A0B" w:rsidRDefault="00260A0B">
                    <w:pPr>
                      <w:pStyle w:val="20"/>
                      <w:shd w:val="clear" w:color="auto" w:fill="auto"/>
                      <w:rPr>
                        <w:sz w:val="26"/>
                        <w:szCs w:val="26"/>
                      </w:rPr>
                    </w:pPr>
                    <w:r>
                      <w:fldChar w:fldCharType="begin"/>
                    </w:r>
                    <w:r>
                      <w:instrText xml:space="preserve"> PAGE \* MERGEFORMAT </w:instrText>
                    </w:r>
                    <w:r>
                      <w:fldChar w:fldCharType="separate"/>
                    </w:r>
                    <w:r w:rsidR="00D3592C" w:rsidRPr="00D3592C">
                      <w:rPr>
                        <w:noProof/>
                        <w:sz w:val="26"/>
                        <w:szCs w:val="26"/>
                      </w:rPr>
                      <w:t>12</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D4C8D"/>
    <w:multiLevelType w:val="multilevel"/>
    <w:tmpl w:val="FF7A7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0B"/>
    <w:rsid w:val="00260A0B"/>
    <w:rsid w:val="004D132D"/>
    <w:rsid w:val="005A347D"/>
    <w:rsid w:val="007777B2"/>
    <w:rsid w:val="007D3B46"/>
    <w:rsid w:val="00AD3D66"/>
    <w:rsid w:val="00CA0E35"/>
    <w:rsid w:val="00D3592C"/>
    <w:rsid w:val="00DF4353"/>
    <w:rsid w:val="00F7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F2F4-C38E-414E-BF3B-5E4CB5C7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60A0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260A0B"/>
    <w:pPr>
      <w:widowControl w:val="0"/>
      <w:shd w:val="clear" w:color="auto" w:fill="FFFFFF"/>
      <w:spacing w:after="0" w:line="288" w:lineRule="auto"/>
      <w:ind w:firstLine="400"/>
    </w:pPr>
    <w:rPr>
      <w:rFonts w:ascii="Times New Roman" w:eastAsia="Times New Roman" w:hAnsi="Times New Roman" w:cs="Times New Roman"/>
      <w:sz w:val="26"/>
      <w:szCs w:val="26"/>
    </w:rPr>
  </w:style>
  <w:style w:type="character" w:customStyle="1" w:styleId="2">
    <w:name w:val="Колонтитул (2)_"/>
    <w:basedOn w:val="a0"/>
    <w:link w:val="20"/>
    <w:rsid w:val="00260A0B"/>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260A0B"/>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7777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77B2"/>
  </w:style>
  <w:style w:type="paragraph" w:styleId="a6">
    <w:name w:val="footer"/>
    <w:basedOn w:val="a"/>
    <w:link w:val="a7"/>
    <w:uiPriority w:val="99"/>
    <w:unhideWhenUsed/>
    <w:rsid w:val="007777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3543</Words>
  <Characters>20199</Characters>
  <Application>Microsoft Office Word</Application>
  <DocSecurity>0</DocSecurity>
  <Lines>168</Lines>
  <Paragraphs>47</Paragraphs>
  <ScaleCrop>false</ScaleCrop>
  <Company>SPecialiST RePack</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2024-05-02T03:51:00Z</dcterms:created>
  <dcterms:modified xsi:type="dcterms:W3CDTF">2024-05-03T05:43:00Z</dcterms:modified>
</cp:coreProperties>
</file>